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2843" w14:textId="77777777" w:rsidR="007C62F1" w:rsidRDefault="007C62F1" w:rsidP="006E464B">
      <w:pPr>
        <w:jc w:val="center"/>
        <w:rPr>
          <w:rFonts w:asciiTheme="minorHAnsi" w:hAnsiTheme="minorHAnsi" w:cstheme="minorHAnsi"/>
          <w:b/>
          <w:sz w:val="28"/>
          <w:szCs w:val="28"/>
        </w:rPr>
      </w:pPr>
      <w:r>
        <w:rPr>
          <w:noProof/>
        </w:rPr>
        <w:drawing>
          <wp:inline distT="0" distB="0" distL="0" distR="0" wp14:anchorId="6B222858" wp14:editId="577186C3">
            <wp:extent cx="1019175" cy="572848"/>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C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686" cy="591684"/>
                    </a:xfrm>
                    <a:prstGeom prst="rect">
                      <a:avLst/>
                    </a:prstGeom>
                  </pic:spPr>
                </pic:pic>
              </a:graphicData>
            </a:graphic>
          </wp:inline>
        </w:drawing>
      </w:r>
    </w:p>
    <w:p w14:paraId="6B222844" w14:textId="77777777" w:rsidR="007C62F1" w:rsidRPr="00253154" w:rsidRDefault="007C62F1" w:rsidP="006E464B">
      <w:pPr>
        <w:jc w:val="center"/>
        <w:rPr>
          <w:rFonts w:asciiTheme="minorHAnsi" w:hAnsiTheme="minorHAnsi" w:cstheme="minorHAnsi"/>
          <w:b/>
          <w:sz w:val="6"/>
          <w:szCs w:val="6"/>
        </w:rPr>
      </w:pPr>
    </w:p>
    <w:p w14:paraId="6B222845" w14:textId="77777777" w:rsidR="007C62F1" w:rsidRDefault="006E464B" w:rsidP="006E464B">
      <w:pPr>
        <w:jc w:val="center"/>
        <w:rPr>
          <w:rFonts w:asciiTheme="minorHAnsi" w:hAnsiTheme="minorHAnsi" w:cstheme="minorHAnsi"/>
          <w:b/>
          <w:sz w:val="28"/>
          <w:szCs w:val="28"/>
        </w:rPr>
      </w:pPr>
      <w:r w:rsidRPr="00B60563">
        <w:rPr>
          <w:rFonts w:asciiTheme="minorHAnsi" w:hAnsiTheme="minorHAnsi" w:cstheme="minorHAnsi"/>
          <w:b/>
          <w:sz w:val="28"/>
          <w:szCs w:val="28"/>
        </w:rPr>
        <w:t xml:space="preserve">US </w:t>
      </w:r>
      <w:r w:rsidR="007C62F1">
        <w:rPr>
          <w:rFonts w:asciiTheme="minorHAnsi" w:hAnsiTheme="minorHAnsi" w:cstheme="minorHAnsi"/>
          <w:b/>
          <w:sz w:val="28"/>
          <w:szCs w:val="28"/>
        </w:rPr>
        <w:t>North American Bird Conservation Initiative</w:t>
      </w:r>
    </w:p>
    <w:p w14:paraId="6B222846" w14:textId="77777777" w:rsidR="00270F0F" w:rsidRPr="00D76B5A" w:rsidRDefault="00270F0F" w:rsidP="005C7013">
      <w:pPr>
        <w:rPr>
          <w:color w:val="FF0000"/>
          <w:sz w:val="8"/>
          <w:szCs w:val="8"/>
        </w:rPr>
      </w:pPr>
    </w:p>
    <w:p w14:paraId="6B222847" w14:textId="1FE1ACC0" w:rsidR="007C62F1" w:rsidRDefault="007C62F1" w:rsidP="00A126C5">
      <w:pPr>
        <w:jc w:val="center"/>
        <w:rPr>
          <w:rFonts w:asciiTheme="minorHAnsi" w:hAnsiTheme="minorHAnsi"/>
          <w:i/>
          <w:szCs w:val="24"/>
        </w:rPr>
      </w:pPr>
      <w:r w:rsidRPr="00253154">
        <w:rPr>
          <w:rFonts w:asciiTheme="minorHAnsi" w:hAnsiTheme="minorHAnsi"/>
          <w:b/>
          <w:i/>
          <w:szCs w:val="24"/>
        </w:rPr>
        <w:t>Mission</w:t>
      </w:r>
      <w:r w:rsidRPr="00253154">
        <w:rPr>
          <w:rFonts w:asciiTheme="minorHAnsi" w:hAnsiTheme="minorHAnsi"/>
          <w:i/>
          <w:szCs w:val="24"/>
        </w:rPr>
        <w:t xml:space="preserve">: The </w:t>
      </w:r>
      <w:hyperlink r:id="rId10" w:history="1">
        <w:r w:rsidRPr="004C375F">
          <w:rPr>
            <w:rStyle w:val="Hyperlink"/>
            <w:rFonts w:asciiTheme="minorHAnsi" w:hAnsiTheme="minorHAnsi"/>
            <w:i/>
            <w:szCs w:val="24"/>
          </w:rPr>
          <w:t>U.S. NABCI Committee</w:t>
        </w:r>
      </w:hyperlink>
      <w:r w:rsidRPr="00253154">
        <w:rPr>
          <w:rFonts w:asciiTheme="minorHAnsi" w:hAnsiTheme="minorHAnsi"/>
          <w:i/>
          <w:szCs w:val="24"/>
        </w:rPr>
        <w:t xml:space="preserve"> facilitates collaborative partnerships that advance biological, social, and scientific priorities for North American bird conservation.</w:t>
      </w:r>
    </w:p>
    <w:p w14:paraId="196E6D21" w14:textId="77777777" w:rsidR="00672184" w:rsidRPr="00672184" w:rsidRDefault="00672184" w:rsidP="00672184">
      <w:pPr>
        <w:jc w:val="center"/>
        <w:rPr>
          <w:rFonts w:asciiTheme="minorHAnsi" w:hAnsiTheme="minorHAnsi" w:cstheme="minorHAnsi"/>
          <w:i/>
          <w:szCs w:val="24"/>
        </w:rPr>
      </w:pPr>
      <w:r w:rsidRPr="00672184">
        <w:rPr>
          <w:rFonts w:asciiTheme="minorHAnsi" w:hAnsiTheme="minorHAnsi" w:cstheme="minorHAnsi"/>
          <w:b/>
          <w:i/>
          <w:szCs w:val="24"/>
        </w:rPr>
        <w:t>Vision:</w:t>
      </w:r>
      <w:r w:rsidRPr="00672184">
        <w:rPr>
          <w:rFonts w:asciiTheme="minorHAnsi" w:hAnsiTheme="minorHAnsi" w:cstheme="minorHAnsi"/>
          <w:i/>
          <w:szCs w:val="24"/>
        </w:rPr>
        <w:t xml:space="preserve"> Healthy and abundant populations of North American birds are valued by future generations and sustained by habitats that benefit birds and people.</w:t>
      </w:r>
    </w:p>
    <w:p w14:paraId="6B222848" w14:textId="3C2A080E" w:rsidR="007C62F1" w:rsidRPr="00FF69CB" w:rsidRDefault="007C62F1" w:rsidP="00672184">
      <w:pPr>
        <w:jc w:val="center"/>
        <w:rPr>
          <w:rFonts w:asciiTheme="minorHAnsi" w:hAnsiTheme="minorHAnsi"/>
          <w:i/>
          <w:sz w:val="12"/>
          <w:szCs w:val="12"/>
        </w:rPr>
      </w:pPr>
    </w:p>
    <w:p w14:paraId="6B222849" w14:textId="7F97882E" w:rsidR="007C62F1" w:rsidRPr="00253154" w:rsidRDefault="007C62F1" w:rsidP="002D3DC3">
      <w:pPr>
        <w:rPr>
          <w:rFonts w:asciiTheme="minorHAnsi" w:hAnsiTheme="minorHAnsi"/>
          <w:b/>
          <w:szCs w:val="24"/>
        </w:rPr>
      </w:pPr>
      <w:r w:rsidRPr="00253154">
        <w:rPr>
          <w:rFonts w:asciiTheme="minorHAnsi" w:hAnsiTheme="minorHAnsi"/>
          <w:b/>
          <w:szCs w:val="24"/>
        </w:rPr>
        <w:t>U.S. NABCI Goals 201</w:t>
      </w:r>
      <w:r w:rsidR="00672184">
        <w:rPr>
          <w:rFonts w:asciiTheme="minorHAnsi" w:hAnsiTheme="minorHAnsi"/>
          <w:b/>
          <w:szCs w:val="24"/>
        </w:rPr>
        <w:t>7-2021</w:t>
      </w:r>
    </w:p>
    <w:p w14:paraId="6B22284A" w14:textId="5BE2B58E" w:rsidR="007C62F1" w:rsidRPr="00AF63AA" w:rsidRDefault="007C62F1" w:rsidP="002D3DC3">
      <w:pPr>
        <w:contextualSpacing/>
        <w:rPr>
          <w:rFonts w:asciiTheme="minorHAnsi" w:hAnsiTheme="minorHAnsi" w:cstheme="minorHAnsi"/>
          <w:szCs w:val="24"/>
        </w:rPr>
      </w:pPr>
      <w:r w:rsidRPr="00AF63AA">
        <w:rPr>
          <w:rFonts w:asciiTheme="minorHAnsi" w:hAnsiTheme="minorHAnsi" w:cstheme="minorHAnsi"/>
          <w:b/>
          <w:szCs w:val="24"/>
        </w:rPr>
        <w:t xml:space="preserve">Goal 1: </w:t>
      </w:r>
      <w:r w:rsidR="00672184" w:rsidRPr="00AF63AA">
        <w:rPr>
          <w:rFonts w:asciiTheme="minorHAnsi" w:hAnsiTheme="minorHAnsi" w:cstheme="minorHAnsi"/>
          <w:szCs w:val="24"/>
        </w:rPr>
        <w:t>Maintain a well-coordinated bird conservation community to achieve strategic conservation.</w:t>
      </w:r>
    </w:p>
    <w:p w14:paraId="6B22284B" w14:textId="42008B60" w:rsidR="007C62F1" w:rsidRPr="00AF63AA" w:rsidRDefault="007C62F1" w:rsidP="002D3DC3">
      <w:pPr>
        <w:contextualSpacing/>
        <w:rPr>
          <w:rFonts w:asciiTheme="minorHAnsi" w:hAnsiTheme="minorHAnsi" w:cstheme="minorHAnsi"/>
          <w:color w:val="FF0000"/>
          <w:szCs w:val="24"/>
        </w:rPr>
      </w:pPr>
      <w:r w:rsidRPr="00AF63AA">
        <w:rPr>
          <w:rFonts w:asciiTheme="minorHAnsi" w:hAnsiTheme="minorHAnsi" w:cstheme="minorHAnsi"/>
          <w:b/>
          <w:szCs w:val="24"/>
        </w:rPr>
        <w:t xml:space="preserve">Goal 2: </w:t>
      </w:r>
      <w:r w:rsidR="00672184" w:rsidRPr="00AF63AA">
        <w:rPr>
          <w:rFonts w:asciiTheme="minorHAnsi" w:hAnsiTheme="minorHAnsi" w:cstheme="minorHAnsi"/>
          <w:szCs w:val="24"/>
        </w:rPr>
        <w:t>Facilitate science-based conservation efforts that support healthy bird populations.</w:t>
      </w:r>
    </w:p>
    <w:p w14:paraId="6A694A06" w14:textId="78E718EC" w:rsidR="00672184" w:rsidRPr="00D01222" w:rsidRDefault="007C62F1" w:rsidP="007B70F3">
      <w:pPr>
        <w:contextualSpacing/>
        <w:rPr>
          <w:rFonts w:asciiTheme="minorHAnsi" w:hAnsiTheme="minorHAnsi" w:cstheme="minorHAnsi"/>
          <w:szCs w:val="24"/>
        </w:rPr>
      </w:pPr>
      <w:r w:rsidRPr="00AF63AA">
        <w:rPr>
          <w:rFonts w:asciiTheme="minorHAnsi" w:hAnsiTheme="minorHAnsi" w:cstheme="minorHAnsi"/>
          <w:b/>
          <w:szCs w:val="24"/>
        </w:rPr>
        <w:t>Goal 3:</w:t>
      </w:r>
      <w:r w:rsidRPr="00AF63AA">
        <w:rPr>
          <w:rFonts w:asciiTheme="minorHAnsi" w:hAnsiTheme="minorHAnsi" w:cstheme="minorHAnsi"/>
          <w:szCs w:val="24"/>
        </w:rPr>
        <w:t xml:space="preserve">  </w:t>
      </w:r>
      <w:r w:rsidR="00672184" w:rsidRPr="00AF63AA">
        <w:rPr>
          <w:rFonts w:asciiTheme="minorHAnsi" w:hAnsiTheme="minorHAnsi" w:cstheme="minorHAnsi"/>
          <w:szCs w:val="24"/>
        </w:rPr>
        <w:t>Inform and support effective policy to advance bird conservation.</w:t>
      </w:r>
    </w:p>
    <w:p w14:paraId="6B222852" w14:textId="77777777" w:rsidR="00C462AF" w:rsidRPr="00EB3657" w:rsidRDefault="00C462AF" w:rsidP="00A126C5">
      <w:pPr>
        <w:jc w:val="center"/>
        <w:rPr>
          <w:rFonts w:asciiTheme="minorHAnsi" w:hAnsiTheme="minorHAnsi" w:cstheme="minorHAnsi"/>
          <w:b/>
          <w:sz w:val="8"/>
          <w:szCs w:val="8"/>
          <w:highlight w:val="yellow"/>
        </w:rPr>
      </w:pPr>
    </w:p>
    <w:p w14:paraId="6B222853" w14:textId="78158E53" w:rsidR="00A345C2" w:rsidRPr="00A6241D" w:rsidRDefault="00A345C2" w:rsidP="00927DA7">
      <w:pPr>
        <w:pStyle w:val="ListParagraph"/>
        <w:spacing w:line="240" w:lineRule="auto"/>
        <w:ind w:left="90" w:hanging="90"/>
        <w:jc w:val="center"/>
        <w:rPr>
          <w:rFonts w:asciiTheme="minorHAnsi" w:hAnsiTheme="minorHAnsi" w:cstheme="minorHAnsi"/>
          <w:b/>
          <w:color w:val="000000"/>
          <w:sz w:val="24"/>
          <w:szCs w:val="24"/>
          <w:u w:val="single"/>
        </w:rPr>
      </w:pPr>
      <w:r w:rsidRPr="00A6241D">
        <w:rPr>
          <w:rFonts w:asciiTheme="minorHAnsi" w:hAnsiTheme="minorHAnsi" w:cstheme="minorHAnsi"/>
          <w:b/>
          <w:color w:val="000000"/>
          <w:sz w:val="24"/>
          <w:szCs w:val="24"/>
          <w:u w:val="single"/>
        </w:rPr>
        <w:t>Products</w:t>
      </w:r>
      <w:r w:rsidR="00672184" w:rsidRPr="00A6241D">
        <w:rPr>
          <w:rFonts w:asciiTheme="minorHAnsi" w:hAnsiTheme="minorHAnsi" w:cstheme="minorHAnsi"/>
          <w:b/>
          <w:color w:val="000000"/>
          <w:sz w:val="24"/>
          <w:szCs w:val="24"/>
          <w:u w:val="single"/>
        </w:rPr>
        <w:t xml:space="preserve"> and Accomplishments</w:t>
      </w:r>
      <w:r w:rsidRPr="00A6241D">
        <w:rPr>
          <w:rFonts w:asciiTheme="minorHAnsi" w:hAnsiTheme="minorHAnsi" w:cstheme="minorHAnsi"/>
          <w:b/>
          <w:color w:val="000000"/>
          <w:sz w:val="24"/>
          <w:szCs w:val="24"/>
          <w:u w:val="single"/>
        </w:rPr>
        <w:t xml:space="preserve"> for National and International Bird Conservation</w:t>
      </w:r>
    </w:p>
    <w:p w14:paraId="00C28C01" w14:textId="715B8F5A" w:rsidR="001B0BEB" w:rsidRDefault="001B0BEB" w:rsidP="00944726">
      <w:pPr>
        <w:pStyle w:val="ListParagraph"/>
        <w:spacing w:after="0" w:line="240" w:lineRule="auto"/>
        <w:ind w:left="0"/>
        <w:rPr>
          <w:rFonts w:asciiTheme="minorHAnsi" w:hAnsiTheme="minorHAnsi" w:cstheme="minorHAnsi"/>
          <w:szCs w:val="24"/>
        </w:rPr>
      </w:pPr>
      <w:r w:rsidRPr="002D42EE">
        <w:rPr>
          <w:rFonts w:asciiTheme="minorHAnsi" w:hAnsiTheme="minorHAnsi" w:cstheme="minorHAnsi"/>
          <w:b/>
          <w:szCs w:val="24"/>
          <w:u w:val="single"/>
        </w:rPr>
        <w:t>State of the Birds: Farm Bill Special Report</w:t>
      </w:r>
      <w:r>
        <w:rPr>
          <w:rFonts w:asciiTheme="minorHAnsi" w:hAnsiTheme="minorHAnsi" w:cstheme="minorHAnsi"/>
          <w:b/>
          <w:szCs w:val="24"/>
        </w:rPr>
        <w:t xml:space="preserve">:  </w:t>
      </w:r>
      <w:r>
        <w:rPr>
          <w:rFonts w:asciiTheme="minorHAnsi" w:hAnsiTheme="minorHAnsi" w:cstheme="minorHAnsi"/>
          <w:szCs w:val="24"/>
        </w:rPr>
        <w:t xml:space="preserve">NABCI released its </w:t>
      </w:r>
      <w:hyperlink r:id="rId11" w:history="1">
        <w:r w:rsidRPr="001B0BEB">
          <w:rPr>
            <w:rStyle w:val="Hyperlink"/>
            <w:rFonts w:asciiTheme="minorHAnsi" w:hAnsiTheme="minorHAnsi" w:cstheme="minorHAnsi"/>
            <w:szCs w:val="24"/>
          </w:rPr>
          <w:t>2017 State of the Birds report</w:t>
        </w:r>
      </w:hyperlink>
      <w:r>
        <w:rPr>
          <w:rFonts w:asciiTheme="minorHAnsi" w:hAnsiTheme="minorHAnsi" w:cstheme="minorHAnsi"/>
          <w:szCs w:val="24"/>
        </w:rPr>
        <w:t xml:space="preserve"> on August 3</w:t>
      </w:r>
      <w:r w:rsidR="00D01222">
        <w:rPr>
          <w:rFonts w:asciiTheme="minorHAnsi" w:hAnsiTheme="minorHAnsi" w:cstheme="minorHAnsi"/>
          <w:szCs w:val="24"/>
        </w:rPr>
        <w:t>, 2017</w:t>
      </w:r>
      <w:r>
        <w:rPr>
          <w:rFonts w:asciiTheme="minorHAnsi" w:hAnsiTheme="minorHAnsi" w:cstheme="minorHAnsi"/>
          <w:szCs w:val="24"/>
        </w:rPr>
        <w:t xml:space="preserve">; this short report focuses on how Farm Bill conservation programs benefit birds, farmers, ranchers, and rural communities. </w:t>
      </w:r>
      <w:r w:rsidR="002D170A">
        <w:rPr>
          <w:rFonts w:asciiTheme="minorHAnsi" w:hAnsiTheme="minorHAnsi" w:cstheme="minorHAnsi"/>
          <w:szCs w:val="24"/>
        </w:rPr>
        <w:t xml:space="preserve"> </w:t>
      </w:r>
      <w:r w:rsidR="00D01222">
        <w:rPr>
          <w:rFonts w:asciiTheme="minorHAnsi" w:hAnsiTheme="minorHAnsi" w:cstheme="minorHAnsi"/>
          <w:szCs w:val="24"/>
        </w:rPr>
        <w:t>The</w:t>
      </w:r>
      <w:r w:rsidR="002D170A">
        <w:rPr>
          <w:rFonts w:asciiTheme="minorHAnsi" w:hAnsiTheme="minorHAnsi" w:cstheme="minorHAnsi"/>
          <w:szCs w:val="24"/>
        </w:rPr>
        <w:t xml:space="preserve"> report reflects NABCI’s commitment to link future State of the Birds reports to specific policy initiatives </w:t>
      </w:r>
      <w:r w:rsidR="00911EED">
        <w:rPr>
          <w:rFonts w:asciiTheme="minorHAnsi" w:hAnsiTheme="minorHAnsi" w:cstheme="minorHAnsi"/>
          <w:szCs w:val="24"/>
        </w:rPr>
        <w:t xml:space="preserve">in order </w:t>
      </w:r>
      <w:r w:rsidR="00D01222">
        <w:rPr>
          <w:rFonts w:asciiTheme="minorHAnsi" w:hAnsiTheme="minorHAnsi" w:cstheme="minorHAnsi"/>
          <w:szCs w:val="24"/>
        </w:rPr>
        <w:t xml:space="preserve">to </w:t>
      </w:r>
      <w:r w:rsidR="00911EED">
        <w:rPr>
          <w:rFonts w:asciiTheme="minorHAnsi" w:hAnsiTheme="minorHAnsi" w:cstheme="minorHAnsi"/>
          <w:szCs w:val="24"/>
        </w:rPr>
        <w:t>communicate</w:t>
      </w:r>
      <w:r w:rsidR="00D01222">
        <w:rPr>
          <w:rFonts w:asciiTheme="minorHAnsi" w:hAnsiTheme="minorHAnsi" w:cstheme="minorHAnsi"/>
          <w:szCs w:val="24"/>
        </w:rPr>
        <w:t xml:space="preserve"> the importance of these policies for bird conservation. </w:t>
      </w:r>
    </w:p>
    <w:p w14:paraId="58A48D67" w14:textId="415FDB4E" w:rsidR="001B0BEB" w:rsidRPr="00FF69CB" w:rsidRDefault="001B0BEB" w:rsidP="00944726">
      <w:pPr>
        <w:pStyle w:val="ListParagraph"/>
        <w:spacing w:after="0" w:line="240" w:lineRule="auto"/>
        <w:ind w:left="0"/>
        <w:rPr>
          <w:rFonts w:cs="Calibri"/>
          <w:bCs/>
          <w:color w:val="000000" w:themeColor="text1"/>
        </w:rPr>
      </w:pPr>
      <w:r w:rsidRPr="002D42EE">
        <w:rPr>
          <w:rFonts w:cs="Calibri"/>
          <w:b/>
          <w:bCs/>
          <w:color w:val="000000" w:themeColor="text1"/>
          <w:u w:val="single"/>
        </w:rPr>
        <w:t>Understanding Humans to Conserve Birds</w:t>
      </w:r>
      <w:r>
        <w:rPr>
          <w:rFonts w:cs="Calibri"/>
          <w:bCs/>
          <w:color w:val="000000" w:themeColor="text1"/>
        </w:rPr>
        <w:t xml:space="preserve">: </w:t>
      </w:r>
      <w:r w:rsidR="00FF69CB">
        <w:rPr>
          <w:rFonts w:cs="Calibri"/>
          <w:bCs/>
          <w:color w:val="000000" w:themeColor="text1"/>
        </w:rPr>
        <w:t xml:space="preserve">Bird conservation fundamentally includes humans, and the most successful conservation actions are those aligned with the values, well-being, and perspectives of people. </w:t>
      </w:r>
      <w:r w:rsidR="002D170A">
        <w:rPr>
          <w:rFonts w:cs="Calibri"/>
          <w:bCs/>
          <w:color w:val="000000" w:themeColor="text1"/>
        </w:rPr>
        <w:t xml:space="preserve">NABCI’s </w:t>
      </w:r>
      <w:hyperlink r:id="rId12" w:history="1">
        <w:r w:rsidR="002D170A" w:rsidRPr="002D42EE">
          <w:rPr>
            <w:rStyle w:val="Hyperlink"/>
            <w:rFonts w:cs="Calibri"/>
            <w:bCs/>
          </w:rPr>
          <w:t>H</w:t>
        </w:r>
        <w:r w:rsidR="00FF69CB">
          <w:rPr>
            <w:rStyle w:val="Hyperlink"/>
            <w:rFonts w:cs="Calibri"/>
            <w:bCs/>
          </w:rPr>
          <w:t xml:space="preserve">uman </w:t>
        </w:r>
        <w:r w:rsidR="002D170A" w:rsidRPr="002D42EE">
          <w:rPr>
            <w:rStyle w:val="Hyperlink"/>
            <w:rFonts w:cs="Calibri"/>
            <w:bCs/>
          </w:rPr>
          <w:t>D</w:t>
        </w:r>
        <w:r w:rsidR="00FF69CB">
          <w:rPr>
            <w:rStyle w:val="Hyperlink"/>
            <w:rFonts w:cs="Calibri"/>
            <w:bCs/>
          </w:rPr>
          <w:t>imensions (HD)</w:t>
        </w:r>
        <w:r w:rsidR="002D170A" w:rsidRPr="002D42EE">
          <w:rPr>
            <w:rStyle w:val="Hyperlink"/>
            <w:rFonts w:cs="Calibri"/>
            <w:bCs/>
          </w:rPr>
          <w:t xml:space="preserve"> Subcommittee</w:t>
        </w:r>
      </w:hyperlink>
      <w:r w:rsidR="002D170A">
        <w:rPr>
          <w:rFonts w:cs="Calibri"/>
          <w:bCs/>
          <w:color w:val="000000" w:themeColor="text1"/>
        </w:rPr>
        <w:t xml:space="preserve"> developed a </w:t>
      </w:r>
      <w:hyperlink r:id="rId13" w:history="1">
        <w:r w:rsidR="00D01222" w:rsidRPr="00197B01">
          <w:rPr>
            <w:rStyle w:val="Hyperlink"/>
            <w:rFonts w:cs="Calibri"/>
            <w:bCs/>
          </w:rPr>
          <w:t>short document</w:t>
        </w:r>
      </w:hyperlink>
      <w:bookmarkStart w:id="0" w:name="_GoBack"/>
      <w:bookmarkEnd w:id="0"/>
      <w:r w:rsidR="002D170A">
        <w:rPr>
          <w:rFonts w:cs="Calibri"/>
          <w:bCs/>
          <w:color w:val="000000" w:themeColor="text1"/>
        </w:rPr>
        <w:t xml:space="preserve"> that defi</w:t>
      </w:r>
      <w:r w:rsidR="00FF69CB">
        <w:rPr>
          <w:rFonts w:cs="Calibri"/>
          <w:bCs/>
          <w:color w:val="000000" w:themeColor="text1"/>
        </w:rPr>
        <w:t xml:space="preserve">nes HD, explains how and why HD </w:t>
      </w:r>
      <w:r w:rsidR="002D170A">
        <w:rPr>
          <w:rFonts w:cs="Calibri"/>
          <w:bCs/>
          <w:color w:val="000000" w:themeColor="text1"/>
        </w:rPr>
        <w:t xml:space="preserve">can be used to benefit birds, and </w:t>
      </w:r>
      <w:r w:rsidR="002D170A">
        <w:rPr>
          <w:rFonts w:cstheme="minorHAnsi"/>
          <w:color w:val="000000"/>
        </w:rPr>
        <w:t xml:space="preserve">provides an example of how </w:t>
      </w:r>
      <w:r w:rsidR="00FF69CB">
        <w:rPr>
          <w:rFonts w:cstheme="minorHAnsi"/>
          <w:color w:val="000000"/>
        </w:rPr>
        <w:t xml:space="preserve">using </w:t>
      </w:r>
      <w:r w:rsidR="002D170A">
        <w:rPr>
          <w:rFonts w:cstheme="minorHAnsi"/>
          <w:color w:val="000000"/>
        </w:rPr>
        <w:t xml:space="preserve">HD </w:t>
      </w:r>
      <w:r w:rsidR="00FF69CB">
        <w:rPr>
          <w:rFonts w:cstheme="minorHAnsi"/>
          <w:color w:val="000000"/>
        </w:rPr>
        <w:t>research dramatically increased the effectiveness of a bird conservation project.</w:t>
      </w:r>
    </w:p>
    <w:p w14:paraId="3DC17386" w14:textId="41BF5D4C" w:rsidR="002D170A" w:rsidRDefault="002D170A" w:rsidP="00944726">
      <w:pPr>
        <w:pStyle w:val="ListParagraph"/>
        <w:spacing w:after="0" w:line="240" w:lineRule="auto"/>
        <w:ind w:left="0"/>
        <w:rPr>
          <w:rFonts w:cstheme="minorHAnsi"/>
          <w:color w:val="000000"/>
        </w:rPr>
      </w:pPr>
      <w:r w:rsidRPr="002D42EE">
        <w:rPr>
          <w:rFonts w:cstheme="minorHAnsi"/>
          <w:b/>
          <w:color w:val="000000"/>
          <w:u w:val="single"/>
        </w:rPr>
        <w:t>North American Vision for Hemispheric Bird Conservation</w:t>
      </w:r>
      <w:r>
        <w:rPr>
          <w:rFonts w:cstheme="minorHAnsi"/>
          <w:color w:val="000000"/>
        </w:rPr>
        <w:t xml:space="preserve">: The NABCI Committees of the US and Canada have endorsed the final version of a </w:t>
      </w:r>
      <w:hyperlink r:id="rId14" w:history="1">
        <w:r w:rsidR="00911EED">
          <w:rPr>
            <w:rStyle w:val="Hyperlink"/>
            <w:rFonts w:cstheme="minorHAnsi"/>
          </w:rPr>
          <w:t>North American Vision for Hemispheric Bird C</w:t>
        </w:r>
        <w:r w:rsidRPr="002D170A">
          <w:rPr>
            <w:rStyle w:val="Hyperlink"/>
            <w:rFonts w:cstheme="minorHAnsi"/>
          </w:rPr>
          <w:t>onservation</w:t>
        </w:r>
      </w:hyperlink>
      <w:r>
        <w:rPr>
          <w:rFonts w:cstheme="minorHAnsi"/>
          <w:color w:val="000000"/>
        </w:rPr>
        <w:t xml:space="preserve"> (Mexico’s endorsement pending).  This document will serve as a guide for the next 100 years of collaborative, partnership-based, international bird conservation. </w:t>
      </w:r>
    </w:p>
    <w:p w14:paraId="202C2A2A" w14:textId="0B69F9E3" w:rsidR="002D170A" w:rsidRDefault="002D170A" w:rsidP="002D170A">
      <w:pPr>
        <w:pStyle w:val="ListParagraph"/>
        <w:spacing w:after="0" w:line="240" w:lineRule="auto"/>
        <w:ind w:left="0"/>
        <w:rPr>
          <w:rFonts w:cs="Calibri"/>
          <w:bCs/>
          <w:color w:val="000000" w:themeColor="text1"/>
        </w:rPr>
      </w:pPr>
      <w:r w:rsidRPr="002D42EE">
        <w:rPr>
          <w:rFonts w:asciiTheme="minorHAnsi" w:hAnsiTheme="minorHAnsi" w:cstheme="minorHAnsi"/>
          <w:b/>
          <w:szCs w:val="24"/>
          <w:u w:val="single"/>
        </w:rPr>
        <w:t>All-Bird Bulletin Blog</w:t>
      </w:r>
      <w:r>
        <w:rPr>
          <w:rFonts w:asciiTheme="minorHAnsi" w:hAnsiTheme="minorHAnsi" w:cstheme="minorHAnsi"/>
          <w:szCs w:val="24"/>
        </w:rPr>
        <w:t xml:space="preserve">:  NABCI debuted its </w:t>
      </w:r>
      <w:hyperlink r:id="rId15" w:history="1">
        <w:r w:rsidRPr="001B0BEB">
          <w:rPr>
            <w:rStyle w:val="Hyperlink"/>
            <w:rFonts w:asciiTheme="minorHAnsi" w:hAnsiTheme="minorHAnsi" w:cstheme="minorHAnsi"/>
            <w:szCs w:val="24"/>
          </w:rPr>
          <w:t>bi-monthly blog</w:t>
        </w:r>
      </w:hyperlink>
      <w:r>
        <w:rPr>
          <w:rFonts w:asciiTheme="minorHAnsi" w:hAnsiTheme="minorHAnsi" w:cstheme="minorHAnsi"/>
          <w:szCs w:val="24"/>
        </w:rPr>
        <w:t xml:space="preserve"> in March; to date, partner organizations have contributed 10 blogs focused around the themes of </w:t>
      </w:r>
      <w:r>
        <w:rPr>
          <w:rFonts w:cs="Calibri"/>
          <w:bCs/>
          <w:color w:val="000000" w:themeColor="text1"/>
        </w:rPr>
        <w:t>monitoring, human dimensions, international/wintering grounds, working and private lands, birds as indicators, or birds and public policy.</w:t>
      </w:r>
    </w:p>
    <w:p w14:paraId="7BA4279E" w14:textId="6FFA05C7" w:rsidR="00D01222" w:rsidRDefault="00D01222" w:rsidP="002D170A">
      <w:pPr>
        <w:pStyle w:val="ListParagraph"/>
        <w:spacing w:after="0" w:line="240" w:lineRule="auto"/>
        <w:ind w:left="0"/>
        <w:rPr>
          <w:rFonts w:cs="Calibri"/>
          <w:bCs/>
          <w:color w:val="000000" w:themeColor="text1"/>
        </w:rPr>
      </w:pPr>
    </w:p>
    <w:p w14:paraId="419CB4C7" w14:textId="77777777" w:rsidR="00D01222" w:rsidRPr="00A6241D" w:rsidRDefault="00D01222" w:rsidP="00D01222">
      <w:pPr>
        <w:jc w:val="center"/>
        <w:rPr>
          <w:rFonts w:asciiTheme="minorHAnsi" w:hAnsiTheme="minorHAnsi" w:cstheme="minorHAnsi"/>
          <w:b/>
          <w:szCs w:val="24"/>
          <w:u w:val="single"/>
        </w:rPr>
      </w:pPr>
      <w:r w:rsidRPr="00A6241D">
        <w:rPr>
          <w:rFonts w:asciiTheme="minorHAnsi" w:hAnsiTheme="minorHAnsi" w:cstheme="minorHAnsi"/>
          <w:b/>
          <w:szCs w:val="24"/>
          <w:u w:val="single"/>
        </w:rPr>
        <w:t xml:space="preserve">Committee Meeting Highlights, 8-9 </w:t>
      </w:r>
      <w:r>
        <w:rPr>
          <w:rFonts w:asciiTheme="minorHAnsi" w:hAnsiTheme="minorHAnsi" w:cstheme="minorHAnsi"/>
          <w:b/>
          <w:szCs w:val="24"/>
          <w:u w:val="single"/>
        </w:rPr>
        <w:t>August</w:t>
      </w:r>
      <w:r w:rsidRPr="00A6241D">
        <w:rPr>
          <w:rFonts w:asciiTheme="minorHAnsi" w:hAnsiTheme="minorHAnsi" w:cstheme="minorHAnsi"/>
          <w:b/>
          <w:szCs w:val="24"/>
          <w:u w:val="single"/>
        </w:rPr>
        <w:t xml:space="preserve"> 2017</w:t>
      </w:r>
    </w:p>
    <w:p w14:paraId="4F865FD8" w14:textId="647762A7" w:rsidR="00D01222" w:rsidRDefault="00D01222" w:rsidP="00D01222">
      <w:pPr>
        <w:rPr>
          <w:rFonts w:asciiTheme="minorHAnsi" w:hAnsiTheme="minorHAnsi" w:cstheme="minorHAnsi"/>
          <w:sz w:val="22"/>
          <w:szCs w:val="22"/>
        </w:rPr>
      </w:pPr>
      <w:r w:rsidRPr="00AF1098">
        <w:rPr>
          <w:rFonts w:asciiTheme="minorHAnsi" w:hAnsiTheme="minorHAnsi" w:cstheme="minorHAnsi"/>
          <w:b/>
          <w:sz w:val="22"/>
          <w:szCs w:val="22"/>
          <w:u w:val="single"/>
        </w:rPr>
        <w:t>Bird Conservation Priorities</w:t>
      </w:r>
      <w:r>
        <w:rPr>
          <w:rFonts w:asciiTheme="minorHAnsi" w:hAnsiTheme="minorHAnsi" w:cstheme="minorHAnsi"/>
          <w:sz w:val="22"/>
          <w:szCs w:val="22"/>
        </w:rPr>
        <w:t>: NABCI is working to identify top priorities that</w:t>
      </w:r>
      <w:r w:rsidRPr="002D170A">
        <w:rPr>
          <w:rFonts w:asciiTheme="minorHAnsi" w:hAnsiTheme="minorHAnsi" w:cstheme="minorHAnsi"/>
          <w:sz w:val="22"/>
          <w:szCs w:val="22"/>
        </w:rPr>
        <w:t xml:space="preserve"> reflect the most </w:t>
      </w:r>
      <w:r>
        <w:rPr>
          <w:rFonts w:asciiTheme="minorHAnsi" w:hAnsiTheme="minorHAnsi" w:cstheme="minorHAnsi"/>
          <w:sz w:val="22"/>
          <w:szCs w:val="22"/>
        </w:rPr>
        <w:t>urgent</w:t>
      </w:r>
      <w:r w:rsidRPr="002D170A">
        <w:rPr>
          <w:rFonts w:asciiTheme="minorHAnsi" w:hAnsiTheme="minorHAnsi" w:cstheme="minorHAnsi"/>
          <w:sz w:val="22"/>
          <w:szCs w:val="22"/>
        </w:rPr>
        <w:t xml:space="preserve"> </w:t>
      </w:r>
      <w:r>
        <w:rPr>
          <w:rFonts w:asciiTheme="minorHAnsi" w:hAnsiTheme="minorHAnsi" w:cstheme="minorHAnsi"/>
          <w:sz w:val="22"/>
          <w:szCs w:val="22"/>
        </w:rPr>
        <w:t xml:space="preserve">national </w:t>
      </w:r>
      <w:r w:rsidRPr="002D170A">
        <w:rPr>
          <w:rFonts w:asciiTheme="minorHAnsi" w:hAnsiTheme="minorHAnsi" w:cstheme="minorHAnsi"/>
          <w:sz w:val="22"/>
          <w:szCs w:val="22"/>
        </w:rPr>
        <w:t>needs or opportunities</w:t>
      </w:r>
      <w:r>
        <w:rPr>
          <w:rFonts w:asciiTheme="minorHAnsi" w:hAnsiTheme="minorHAnsi" w:cstheme="minorHAnsi"/>
          <w:sz w:val="22"/>
          <w:szCs w:val="22"/>
        </w:rPr>
        <w:t xml:space="preserve"> to achieve our vision a</w:t>
      </w:r>
      <w:r w:rsidR="0087046C">
        <w:rPr>
          <w:rFonts w:asciiTheme="minorHAnsi" w:hAnsiTheme="minorHAnsi" w:cstheme="minorHAnsi"/>
          <w:sz w:val="22"/>
          <w:szCs w:val="22"/>
        </w:rPr>
        <w:t>c</w:t>
      </w:r>
      <w:r>
        <w:rPr>
          <w:rFonts w:asciiTheme="minorHAnsi" w:hAnsiTheme="minorHAnsi" w:cstheme="minorHAnsi"/>
          <w:sz w:val="22"/>
          <w:szCs w:val="22"/>
        </w:rPr>
        <w:t xml:space="preserve">ross critical habitats. </w:t>
      </w:r>
      <w:r w:rsidRPr="002D170A">
        <w:rPr>
          <w:rFonts w:asciiTheme="minorHAnsi" w:hAnsiTheme="minorHAnsi" w:cstheme="minorHAnsi"/>
          <w:sz w:val="22"/>
          <w:szCs w:val="22"/>
        </w:rPr>
        <w:t xml:space="preserve">NABCI </w:t>
      </w:r>
      <w:r>
        <w:rPr>
          <w:rFonts w:asciiTheme="minorHAnsi" w:hAnsiTheme="minorHAnsi" w:cstheme="minorHAnsi"/>
          <w:sz w:val="22"/>
          <w:szCs w:val="22"/>
        </w:rPr>
        <w:t>will</w:t>
      </w:r>
      <w:r w:rsidRPr="002D170A">
        <w:rPr>
          <w:rFonts w:asciiTheme="minorHAnsi" w:hAnsiTheme="minorHAnsi" w:cstheme="minorHAnsi"/>
          <w:sz w:val="22"/>
          <w:szCs w:val="22"/>
        </w:rPr>
        <w:t xml:space="preserve"> support and promote these priorities within and outside of the bird community</w:t>
      </w:r>
      <w:r w:rsidR="0087046C">
        <w:rPr>
          <w:rFonts w:asciiTheme="minorHAnsi" w:hAnsiTheme="minorHAnsi" w:cstheme="minorHAnsi"/>
          <w:sz w:val="22"/>
          <w:szCs w:val="22"/>
        </w:rPr>
        <w:t>,</w:t>
      </w:r>
      <w:r w:rsidRPr="002D170A">
        <w:rPr>
          <w:rFonts w:asciiTheme="minorHAnsi" w:hAnsiTheme="minorHAnsi" w:cstheme="minorHAnsi"/>
          <w:sz w:val="22"/>
          <w:szCs w:val="22"/>
        </w:rPr>
        <w:t xml:space="preserve"> facilitating coordinated communication with government leadership </w:t>
      </w:r>
      <w:r w:rsidR="0087046C">
        <w:rPr>
          <w:rFonts w:asciiTheme="minorHAnsi" w:hAnsiTheme="minorHAnsi" w:cstheme="minorHAnsi"/>
          <w:sz w:val="22"/>
          <w:szCs w:val="22"/>
        </w:rPr>
        <w:t xml:space="preserve">and non-traditional partners </w:t>
      </w:r>
      <w:r w:rsidRPr="002D170A">
        <w:rPr>
          <w:rFonts w:asciiTheme="minorHAnsi" w:hAnsiTheme="minorHAnsi" w:cstheme="minorHAnsi"/>
          <w:sz w:val="22"/>
          <w:szCs w:val="22"/>
        </w:rPr>
        <w:t>about the highest priorities in bird conservation.</w:t>
      </w:r>
      <w:r w:rsidR="00911EED">
        <w:rPr>
          <w:rFonts w:asciiTheme="minorHAnsi" w:hAnsiTheme="minorHAnsi" w:cstheme="minorHAnsi"/>
          <w:sz w:val="22"/>
          <w:szCs w:val="22"/>
        </w:rPr>
        <w:t xml:space="preserve"> </w:t>
      </w:r>
    </w:p>
    <w:p w14:paraId="7117B47D" w14:textId="3FA60598" w:rsidR="00D01222" w:rsidRDefault="00D01222" w:rsidP="00D01222">
      <w:pPr>
        <w:rPr>
          <w:rFonts w:asciiTheme="minorHAnsi" w:hAnsiTheme="minorHAnsi" w:cstheme="minorHAnsi"/>
          <w:sz w:val="22"/>
          <w:szCs w:val="22"/>
        </w:rPr>
      </w:pPr>
      <w:r w:rsidRPr="00AF1098">
        <w:rPr>
          <w:rFonts w:asciiTheme="minorHAnsi" w:hAnsiTheme="minorHAnsi" w:cstheme="minorHAnsi"/>
          <w:b/>
          <w:sz w:val="22"/>
          <w:szCs w:val="22"/>
          <w:u w:val="single"/>
        </w:rPr>
        <w:t xml:space="preserve">Demonstrating </w:t>
      </w:r>
      <w:r w:rsidR="00972D60">
        <w:rPr>
          <w:rFonts w:asciiTheme="minorHAnsi" w:hAnsiTheme="minorHAnsi" w:cstheme="minorHAnsi"/>
          <w:b/>
          <w:sz w:val="22"/>
          <w:szCs w:val="22"/>
          <w:u w:val="single"/>
        </w:rPr>
        <w:t xml:space="preserve">the </w:t>
      </w:r>
      <w:r w:rsidRPr="00AF1098">
        <w:rPr>
          <w:rFonts w:asciiTheme="minorHAnsi" w:hAnsiTheme="minorHAnsi" w:cstheme="minorHAnsi"/>
          <w:b/>
          <w:sz w:val="22"/>
          <w:szCs w:val="22"/>
          <w:u w:val="single"/>
        </w:rPr>
        <w:t>Relevance</w:t>
      </w:r>
      <w:r w:rsidR="00972D60">
        <w:rPr>
          <w:rFonts w:asciiTheme="minorHAnsi" w:hAnsiTheme="minorHAnsi" w:cstheme="minorHAnsi"/>
          <w:b/>
          <w:sz w:val="22"/>
          <w:szCs w:val="22"/>
          <w:u w:val="single"/>
        </w:rPr>
        <w:t xml:space="preserve"> of Bird Conservation</w:t>
      </w:r>
      <w:r w:rsidRPr="003B2B63">
        <w:rPr>
          <w:rFonts w:asciiTheme="minorHAnsi" w:hAnsiTheme="minorHAnsi" w:cstheme="minorHAnsi"/>
          <w:sz w:val="22"/>
          <w:szCs w:val="22"/>
        </w:rPr>
        <w:t xml:space="preserve">: </w:t>
      </w:r>
      <w:r>
        <w:rPr>
          <w:rFonts w:asciiTheme="minorHAnsi" w:hAnsiTheme="minorHAnsi" w:cstheme="minorHAnsi"/>
          <w:sz w:val="22"/>
          <w:szCs w:val="22"/>
        </w:rPr>
        <w:t xml:space="preserve">NABCI’s new Vision, adopted in December 2016, emphasizes the connections between birds, habitats, and people.  Aligning bird conservation priorities with economics, clean air, clean water, and human health will yield the highest level of success for the bird conservation community. NABCI is compiling short, quantifiable, and sourced examples of how activities that benefit bird conservation also have positive links to other human priorities.  </w:t>
      </w:r>
      <w:r w:rsidR="00911EED" w:rsidRPr="00911EED">
        <w:rPr>
          <w:rFonts w:asciiTheme="minorHAnsi" w:hAnsiTheme="minorHAnsi" w:cstheme="minorHAnsi"/>
          <w:i/>
          <w:sz w:val="22"/>
          <w:szCs w:val="22"/>
        </w:rPr>
        <w:t>Anticipated early 2018</w:t>
      </w:r>
      <w:r w:rsidR="00911EED">
        <w:rPr>
          <w:rFonts w:asciiTheme="minorHAnsi" w:hAnsiTheme="minorHAnsi" w:cstheme="minorHAnsi"/>
          <w:sz w:val="22"/>
          <w:szCs w:val="22"/>
        </w:rPr>
        <w:t xml:space="preserve">. </w:t>
      </w:r>
    </w:p>
    <w:p w14:paraId="43BF0869" w14:textId="12EB9D16" w:rsidR="0087046C" w:rsidRDefault="00D01222" w:rsidP="00D01222">
      <w:pPr>
        <w:rPr>
          <w:rFonts w:asciiTheme="minorHAnsi" w:hAnsiTheme="minorHAnsi" w:cstheme="minorHAnsi"/>
          <w:sz w:val="22"/>
          <w:szCs w:val="22"/>
        </w:rPr>
      </w:pPr>
      <w:r w:rsidRPr="00FB74D9">
        <w:rPr>
          <w:rFonts w:asciiTheme="minorHAnsi" w:hAnsiTheme="minorHAnsi" w:cstheme="minorHAnsi"/>
          <w:b/>
          <w:sz w:val="22"/>
          <w:szCs w:val="22"/>
          <w:u w:val="single"/>
        </w:rPr>
        <w:t>Identifying and Engaging Key Partners</w:t>
      </w:r>
      <w:r>
        <w:rPr>
          <w:rFonts w:asciiTheme="minorHAnsi" w:hAnsiTheme="minorHAnsi" w:cstheme="minorHAnsi"/>
          <w:sz w:val="22"/>
          <w:szCs w:val="22"/>
        </w:rPr>
        <w:t xml:space="preserve">: </w:t>
      </w:r>
      <w:r w:rsidR="0087046C">
        <w:rPr>
          <w:rFonts w:asciiTheme="minorHAnsi" w:hAnsiTheme="minorHAnsi" w:cstheme="minorHAnsi"/>
          <w:sz w:val="22"/>
          <w:szCs w:val="22"/>
        </w:rPr>
        <w:t xml:space="preserve">Identifying areas of alignment between bird conservation goals and other interests can also allow us to develop richer, more diverse partnerships </w:t>
      </w:r>
      <w:r w:rsidR="00C606FD">
        <w:rPr>
          <w:rFonts w:asciiTheme="minorHAnsi" w:hAnsiTheme="minorHAnsi" w:cstheme="minorHAnsi"/>
          <w:sz w:val="22"/>
          <w:szCs w:val="22"/>
        </w:rPr>
        <w:t>with broad benefits</w:t>
      </w:r>
      <w:r w:rsidR="0087046C">
        <w:rPr>
          <w:rFonts w:asciiTheme="minorHAnsi" w:hAnsiTheme="minorHAnsi" w:cstheme="minorHAnsi"/>
          <w:sz w:val="22"/>
          <w:szCs w:val="22"/>
        </w:rPr>
        <w:t xml:space="preserve">.  NABCI’s Subcommittees </w:t>
      </w:r>
      <w:r w:rsidR="00C606FD">
        <w:rPr>
          <w:rFonts w:asciiTheme="minorHAnsi" w:hAnsiTheme="minorHAnsi" w:cstheme="minorHAnsi"/>
          <w:sz w:val="22"/>
          <w:szCs w:val="22"/>
        </w:rPr>
        <w:t>are exploring</w:t>
      </w:r>
      <w:r w:rsidR="0087046C">
        <w:rPr>
          <w:rFonts w:asciiTheme="minorHAnsi" w:hAnsiTheme="minorHAnsi" w:cstheme="minorHAnsi"/>
          <w:sz w:val="22"/>
          <w:szCs w:val="22"/>
        </w:rPr>
        <w:t xml:space="preserve"> partnerships outside of bird con</w:t>
      </w:r>
      <w:r w:rsidR="00FF69CB">
        <w:rPr>
          <w:rFonts w:asciiTheme="minorHAnsi" w:hAnsiTheme="minorHAnsi" w:cstheme="minorHAnsi"/>
          <w:sz w:val="22"/>
          <w:szCs w:val="22"/>
        </w:rPr>
        <w:t>servation,</w:t>
      </w:r>
      <w:r w:rsidR="0087046C">
        <w:rPr>
          <w:rFonts w:asciiTheme="minorHAnsi" w:hAnsiTheme="minorHAnsi" w:cstheme="minorHAnsi"/>
          <w:sz w:val="22"/>
          <w:szCs w:val="22"/>
        </w:rPr>
        <w:t xml:space="preserve"> </w:t>
      </w:r>
      <w:r w:rsidR="00FF69CB">
        <w:rPr>
          <w:rFonts w:asciiTheme="minorHAnsi" w:hAnsiTheme="minorHAnsi" w:cstheme="minorHAnsi"/>
          <w:sz w:val="22"/>
          <w:szCs w:val="22"/>
        </w:rPr>
        <w:t>focusing on</w:t>
      </w:r>
      <w:r w:rsidR="0087046C">
        <w:rPr>
          <w:rFonts w:asciiTheme="minorHAnsi" w:hAnsiTheme="minorHAnsi" w:cstheme="minorHAnsi"/>
          <w:sz w:val="22"/>
          <w:szCs w:val="22"/>
        </w:rPr>
        <w:t xml:space="preserve"> </w:t>
      </w:r>
      <w:r w:rsidR="00C606FD">
        <w:rPr>
          <w:rFonts w:asciiTheme="minorHAnsi" w:hAnsiTheme="minorHAnsi" w:cstheme="minorHAnsi"/>
          <w:sz w:val="22"/>
          <w:szCs w:val="22"/>
        </w:rPr>
        <w:t>opportunities to work with diverse partners</w:t>
      </w:r>
      <w:r w:rsidR="0087046C">
        <w:rPr>
          <w:rFonts w:asciiTheme="minorHAnsi" w:hAnsiTheme="minorHAnsi" w:cstheme="minorHAnsi"/>
          <w:sz w:val="22"/>
          <w:szCs w:val="22"/>
        </w:rPr>
        <w:t xml:space="preserve"> to support </w:t>
      </w:r>
      <w:r w:rsidR="00C606FD">
        <w:rPr>
          <w:rFonts w:asciiTheme="minorHAnsi" w:hAnsiTheme="minorHAnsi" w:cstheme="minorHAnsi"/>
          <w:sz w:val="22"/>
          <w:szCs w:val="22"/>
        </w:rPr>
        <w:t xml:space="preserve">reauthorization </w:t>
      </w:r>
      <w:r w:rsidR="00FF69CB">
        <w:rPr>
          <w:rFonts w:asciiTheme="minorHAnsi" w:hAnsiTheme="minorHAnsi" w:cstheme="minorHAnsi"/>
          <w:sz w:val="22"/>
          <w:szCs w:val="22"/>
        </w:rPr>
        <w:t xml:space="preserve">and implementation </w:t>
      </w:r>
      <w:r w:rsidR="00C606FD">
        <w:rPr>
          <w:rFonts w:asciiTheme="minorHAnsi" w:hAnsiTheme="minorHAnsi" w:cstheme="minorHAnsi"/>
          <w:sz w:val="22"/>
          <w:szCs w:val="22"/>
        </w:rPr>
        <w:t xml:space="preserve">of strong conservation programs within the </w:t>
      </w:r>
      <w:r w:rsidR="0087046C">
        <w:rPr>
          <w:rFonts w:asciiTheme="minorHAnsi" w:hAnsiTheme="minorHAnsi" w:cstheme="minorHAnsi"/>
          <w:sz w:val="22"/>
          <w:szCs w:val="22"/>
        </w:rPr>
        <w:t xml:space="preserve">Farm </w:t>
      </w:r>
      <w:r w:rsidR="00FF69CB">
        <w:rPr>
          <w:rFonts w:asciiTheme="minorHAnsi" w:hAnsiTheme="minorHAnsi" w:cstheme="minorHAnsi"/>
          <w:sz w:val="22"/>
          <w:szCs w:val="22"/>
        </w:rPr>
        <w:t>Bill.</w:t>
      </w:r>
    </w:p>
    <w:p w14:paraId="65BCA524" w14:textId="60F2024B" w:rsidR="00D01222" w:rsidRPr="00D70FEC" w:rsidRDefault="008F04E8" w:rsidP="00D70FEC">
      <w:pPr>
        <w:rPr>
          <w:rFonts w:asciiTheme="minorHAnsi" w:hAnsiTheme="minorHAnsi" w:cstheme="minorHAnsi"/>
          <w:sz w:val="22"/>
          <w:szCs w:val="22"/>
        </w:rPr>
      </w:pPr>
      <w:r w:rsidRPr="008F04E8">
        <w:rPr>
          <w:rFonts w:asciiTheme="minorHAnsi" w:hAnsiTheme="minorHAnsi" w:cstheme="minorHAnsi"/>
          <w:b/>
          <w:sz w:val="22"/>
          <w:szCs w:val="22"/>
          <w:u w:val="single"/>
        </w:rPr>
        <w:t>Bird Conservation Opportunities- Year of the Bird</w:t>
      </w:r>
      <w:r>
        <w:rPr>
          <w:rFonts w:asciiTheme="minorHAnsi" w:hAnsiTheme="minorHAnsi" w:cstheme="minorHAnsi"/>
          <w:sz w:val="22"/>
          <w:szCs w:val="22"/>
        </w:rPr>
        <w:t>:</w:t>
      </w:r>
      <w:r w:rsidRPr="00972D60">
        <w:rPr>
          <w:rFonts w:asciiTheme="minorHAnsi" w:hAnsiTheme="minorHAnsi" w:cstheme="minorHAnsi"/>
          <w:sz w:val="22"/>
          <w:szCs w:val="22"/>
        </w:rPr>
        <w:t xml:space="preserve">  </w:t>
      </w:r>
      <w:r w:rsidR="00972D60" w:rsidRPr="00972D60">
        <w:rPr>
          <w:rFonts w:ascii="Calibri" w:hAnsi="Calibri" w:cs="Calibri"/>
          <w:sz w:val="22"/>
          <w:szCs w:val="22"/>
        </w:rPr>
        <w:t>National Geographic</w:t>
      </w:r>
      <w:r w:rsidR="00D70FEC">
        <w:rPr>
          <w:rFonts w:ascii="Calibri" w:hAnsi="Calibri" w:cs="Calibri"/>
          <w:sz w:val="22"/>
          <w:szCs w:val="22"/>
        </w:rPr>
        <w:t>’s</w:t>
      </w:r>
      <w:r w:rsidR="00972D60" w:rsidRPr="00972D60">
        <w:rPr>
          <w:rFonts w:ascii="Calibri" w:hAnsi="Calibri" w:cs="Calibri"/>
          <w:sz w:val="22"/>
          <w:szCs w:val="22"/>
        </w:rPr>
        <w:t xml:space="preserve"> 20</w:t>
      </w:r>
      <w:r w:rsidR="00D70FEC">
        <w:rPr>
          <w:rFonts w:ascii="Calibri" w:hAnsi="Calibri" w:cs="Calibri"/>
          <w:sz w:val="22"/>
          <w:szCs w:val="22"/>
        </w:rPr>
        <w:t xml:space="preserve">18 “Year of the Bird” campaign aims </w:t>
      </w:r>
      <w:r w:rsidR="00972D60" w:rsidRPr="00972D60">
        <w:rPr>
          <w:rFonts w:ascii="Calibri" w:hAnsi="Calibri" w:cs="Calibri"/>
          <w:sz w:val="22"/>
          <w:szCs w:val="22"/>
        </w:rPr>
        <w:t>“to heighten and broaden public awareness of birds in our landscapes, rural and urban, around the world, as symbols of nature’s interconnectedness and as messengers about the need to care for the planet we share.”</w:t>
      </w:r>
      <w:r w:rsidR="00972D60">
        <w:rPr>
          <w:rFonts w:ascii="Calibri" w:hAnsi="Calibri" w:cs="Calibri"/>
          <w:sz w:val="22"/>
          <w:szCs w:val="22"/>
        </w:rPr>
        <w:t xml:space="preserve">  Many NABCI partners are engaged in YOTB and non-federal partners can take advantage of an opportunity to link National Geographic’s messaging and calls to action with key policy initiatives in 2018.</w:t>
      </w:r>
    </w:p>
    <w:p w14:paraId="6B222857" w14:textId="3F4EE6D1" w:rsidR="005A20FA" w:rsidRPr="005A20FA" w:rsidRDefault="005A20FA" w:rsidP="00253154">
      <w:pPr>
        <w:pStyle w:val="ListParagraph"/>
        <w:spacing w:after="0" w:line="240" w:lineRule="auto"/>
        <w:ind w:left="0"/>
        <w:rPr>
          <w:rFonts w:asciiTheme="minorHAnsi" w:hAnsiTheme="minorHAnsi" w:cstheme="minorHAnsi"/>
          <w:b/>
          <w:sz w:val="2"/>
          <w:szCs w:val="2"/>
        </w:rPr>
      </w:pPr>
    </w:p>
    <w:sectPr w:rsidR="005A20FA" w:rsidRPr="005A20FA" w:rsidSect="00927DA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2285C" w14:textId="77777777" w:rsidR="00A41BB6" w:rsidRDefault="00A41BB6" w:rsidP="0050108C">
      <w:r>
        <w:separator/>
      </w:r>
    </w:p>
  </w:endnote>
  <w:endnote w:type="continuationSeparator" w:id="0">
    <w:p w14:paraId="6B22285D" w14:textId="77777777" w:rsidR="00A41BB6" w:rsidRDefault="00A41BB6" w:rsidP="005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2285A" w14:textId="77777777" w:rsidR="00A41BB6" w:rsidRDefault="00A41BB6" w:rsidP="0050108C">
      <w:r>
        <w:separator/>
      </w:r>
    </w:p>
  </w:footnote>
  <w:footnote w:type="continuationSeparator" w:id="0">
    <w:p w14:paraId="6B22285B" w14:textId="77777777" w:rsidR="00A41BB6" w:rsidRDefault="00A41BB6" w:rsidP="00501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05"/>
    <w:multiLevelType w:val="hybridMultilevel"/>
    <w:tmpl w:val="79A07F24"/>
    <w:lvl w:ilvl="0" w:tplc="ED624744">
      <w:start w:val="1"/>
      <w:numFmt w:val="bullet"/>
      <w:lvlText w:val=""/>
      <w:lvlJc w:val="left"/>
      <w:pPr>
        <w:tabs>
          <w:tab w:val="num" w:pos="720"/>
        </w:tabs>
        <w:ind w:left="720" w:hanging="360"/>
      </w:pPr>
      <w:rPr>
        <w:rFonts w:ascii="Wingdings" w:hAnsi="Wingdings" w:hint="default"/>
      </w:rPr>
    </w:lvl>
    <w:lvl w:ilvl="1" w:tplc="5972045E">
      <w:start w:val="1134"/>
      <w:numFmt w:val="bullet"/>
      <w:lvlText w:val=""/>
      <w:lvlJc w:val="left"/>
      <w:pPr>
        <w:tabs>
          <w:tab w:val="num" w:pos="1440"/>
        </w:tabs>
        <w:ind w:left="1440" w:hanging="360"/>
      </w:pPr>
      <w:rPr>
        <w:rFonts w:ascii="Wingdings" w:hAnsi="Wingdings" w:hint="default"/>
      </w:rPr>
    </w:lvl>
    <w:lvl w:ilvl="2" w:tplc="E0302D0C" w:tentative="1">
      <w:start w:val="1"/>
      <w:numFmt w:val="bullet"/>
      <w:lvlText w:val=""/>
      <w:lvlJc w:val="left"/>
      <w:pPr>
        <w:tabs>
          <w:tab w:val="num" w:pos="2160"/>
        </w:tabs>
        <w:ind w:left="2160" w:hanging="360"/>
      </w:pPr>
      <w:rPr>
        <w:rFonts w:ascii="Wingdings" w:hAnsi="Wingdings" w:hint="default"/>
      </w:rPr>
    </w:lvl>
    <w:lvl w:ilvl="3" w:tplc="A524F0E2" w:tentative="1">
      <w:start w:val="1"/>
      <w:numFmt w:val="bullet"/>
      <w:lvlText w:val=""/>
      <w:lvlJc w:val="left"/>
      <w:pPr>
        <w:tabs>
          <w:tab w:val="num" w:pos="2880"/>
        </w:tabs>
        <w:ind w:left="2880" w:hanging="360"/>
      </w:pPr>
      <w:rPr>
        <w:rFonts w:ascii="Wingdings" w:hAnsi="Wingdings" w:hint="default"/>
      </w:rPr>
    </w:lvl>
    <w:lvl w:ilvl="4" w:tplc="B62A19B0" w:tentative="1">
      <w:start w:val="1"/>
      <w:numFmt w:val="bullet"/>
      <w:lvlText w:val=""/>
      <w:lvlJc w:val="left"/>
      <w:pPr>
        <w:tabs>
          <w:tab w:val="num" w:pos="3600"/>
        </w:tabs>
        <w:ind w:left="3600" w:hanging="360"/>
      </w:pPr>
      <w:rPr>
        <w:rFonts w:ascii="Wingdings" w:hAnsi="Wingdings" w:hint="default"/>
      </w:rPr>
    </w:lvl>
    <w:lvl w:ilvl="5" w:tplc="D2BE5F8A" w:tentative="1">
      <w:start w:val="1"/>
      <w:numFmt w:val="bullet"/>
      <w:lvlText w:val=""/>
      <w:lvlJc w:val="left"/>
      <w:pPr>
        <w:tabs>
          <w:tab w:val="num" w:pos="4320"/>
        </w:tabs>
        <w:ind w:left="4320" w:hanging="360"/>
      </w:pPr>
      <w:rPr>
        <w:rFonts w:ascii="Wingdings" w:hAnsi="Wingdings" w:hint="default"/>
      </w:rPr>
    </w:lvl>
    <w:lvl w:ilvl="6" w:tplc="9B12A10E" w:tentative="1">
      <w:start w:val="1"/>
      <w:numFmt w:val="bullet"/>
      <w:lvlText w:val=""/>
      <w:lvlJc w:val="left"/>
      <w:pPr>
        <w:tabs>
          <w:tab w:val="num" w:pos="5040"/>
        </w:tabs>
        <w:ind w:left="5040" w:hanging="360"/>
      </w:pPr>
      <w:rPr>
        <w:rFonts w:ascii="Wingdings" w:hAnsi="Wingdings" w:hint="default"/>
      </w:rPr>
    </w:lvl>
    <w:lvl w:ilvl="7" w:tplc="1046CE6E" w:tentative="1">
      <w:start w:val="1"/>
      <w:numFmt w:val="bullet"/>
      <w:lvlText w:val=""/>
      <w:lvlJc w:val="left"/>
      <w:pPr>
        <w:tabs>
          <w:tab w:val="num" w:pos="5760"/>
        </w:tabs>
        <w:ind w:left="5760" w:hanging="360"/>
      </w:pPr>
      <w:rPr>
        <w:rFonts w:ascii="Wingdings" w:hAnsi="Wingdings" w:hint="default"/>
      </w:rPr>
    </w:lvl>
    <w:lvl w:ilvl="8" w:tplc="E83C08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B18FB"/>
    <w:multiLevelType w:val="hybridMultilevel"/>
    <w:tmpl w:val="19342DE2"/>
    <w:lvl w:ilvl="0" w:tplc="821A7FAA">
      <w:start w:val="1"/>
      <w:numFmt w:val="bullet"/>
      <w:lvlText w:val=""/>
      <w:lvlJc w:val="left"/>
      <w:pPr>
        <w:tabs>
          <w:tab w:val="num" w:pos="720"/>
        </w:tabs>
        <w:ind w:left="720" w:hanging="360"/>
      </w:pPr>
      <w:rPr>
        <w:rFonts w:ascii="Symbol" w:hAnsi="Symbol" w:hint="default"/>
      </w:rPr>
    </w:lvl>
    <w:lvl w:ilvl="1" w:tplc="0C9E76F2" w:tentative="1">
      <w:start w:val="1"/>
      <w:numFmt w:val="bullet"/>
      <w:lvlText w:val=""/>
      <w:lvlJc w:val="left"/>
      <w:pPr>
        <w:tabs>
          <w:tab w:val="num" w:pos="1440"/>
        </w:tabs>
        <w:ind w:left="1440" w:hanging="360"/>
      </w:pPr>
      <w:rPr>
        <w:rFonts w:ascii="Symbol" w:hAnsi="Symbol" w:hint="default"/>
      </w:rPr>
    </w:lvl>
    <w:lvl w:ilvl="2" w:tplc="A170F468" w:tentative="1">
      <w:start w:val="1"/>
      <w:numFmt w:val="bullet"/>
      <w:lvlText w:val=""/>
      <w:lvlJc w:val="left"/>
      <w:pPr>
        <w:tabs>
          <w:tab w:val="num" w:pos="2160"/>
        </w:tabs>
        <w:ind w:left="2160" w:hanging="360"/>
      </w:pPr>
      <w:rPr>
        <w:rFonts w:ascii="Symbol" w:hAnsi="Symbol" w:hint="default"/>
      </w:rPr>
    </w:lvl>
    <w:lvl w:ilvl="3" w:tplc="EC32B732" w:tentative="1">
      <w:start w:val="1"/>
      <w:numFmt w:val="bullet"/>
      <w:lvlText w:val=""/>
      <w:lvlJc w:val="left"/>
      <w:pPr>
        <w:tabs>
          <w:tab w:val="num" w:pos="2880"/>
        </w:tabs>
        <w:ind w:left="2880" w:hanging="360"/>
      </w:pPr>
      <w:rPr>
        <w:rFonts w:ascii="Symbol" w:hAnsi="Symbol" w:hint="default"/>
      </w:rPr>
    </w:lvl>
    <w:lvl w:ilvl="4" w:tplc="9730B2D6" w:tentative="1">
      <w:start w:val="1"/>
      <w:numFmt w:val="bullet"/>
      <w:lvlText w:val=""/>
      <w:lvlJc w:val="left"/>
      <w:pPr>
        <w:tabs>
          <w:tab w:val="num" w:pos="3600"/>
        </w:tabs>
        <w:ind w:left="3600" w:hanging="360"/>
      </w:pPr>
      <w:rPr>
        <w:rFonts w:ascii="Symbol" w:hAnsi="Symbol" w:hint="default"/>
      </w:rPr>
    </w:lvl>
    <w:lvl w:ilvl="5" w:tplc="36A81306" w:tentative="1">
      <w:start w:val="1"/>
      <w:numFmt w:val="bullet"/>
      <w:lvlText w:val=""/>
      <w:lvlJc w:val="left"/>
      <w:pPr>
        <w:tabs>
          <w:tab w:val="num" w:pos="4320"/>
        </w:tabs>
        <w:ind w:left="4320" w:hanging="360"/>
      </w:pPr>
      <w:rPr>
        <w:rFonts w:ascii="Symbol" w:hAnsi="Symbol" w:hint="default"/>
      </w:rPr>
    </w:lvl>
    <w:lvl w:ilvl="6" w:tplc="217AB734" w:tentative="1">
      <w:start w:val="1"/>
      <w:numFmt w:val="bullet"/>
      <w:lvlText w:val=""/>
      <w:lvlJc w:val="left"/>
      <w:pPr>
        <w:tabs>
          <w:tab w:val="num" w:pos="5040"/>
        </w:tabs>
        <w:ind w:left="5040" w:hanging="360"/>
      </w:pPr>
      <w:rPr>
        <w:rFonts w:ascii="Symbol" w:hAnsi="Symbol" w:hint="default"/>
      </w:rPr>
    </w:lvl>
    <w:lvl w:ilvl="7" w:tplc="B910214C" w:tentative="1">
      <w:start w:val="1"/>
      <w:numFmt w:val="bullet"/>
      <w:lvlText w:val=""/>
      <w:lvlJc w:val="left"/>
      <w:pPr>
        <w:tabs>
          <w:tab w:val="num" w:pos="5760"/>
        </w:tabs>
        <w:ind w:left="5760" w:hanging="360"/>
      </w:pPr>
      <w:rPr>
        <w:rFonts w:ascii="Symbol" w:hAnsi="Symbol" w:hint="default"/>
      </w:rPr>
    </w:lvl>
    <w:lvl w:ilvl="8" w:tplc="DF86A0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5C3233"/>
    <w:multiLevelType w:val="hybridMultilevel"/>
    <w:tmpl w:val="24B6B282"/>
    <w:lvl w:ilvl="0" w:tplc="63DA3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227DE"/>
    <w:multiLevelType w:val="hybridMultilevel"/>
    <w:tmpl w:val="5F1E659E"/>
    <w:lvl w:ilvl="0" w:tplc="FBAA31BE">
      <w:start w:val="1"/>
      <w:numFmt w:val="bullet"/>
      <w:lvlText w:val=""/>
      <w:lvlJc w:val="left"/>
      <w:pPr>
        <w:tabs>
          <w:tab w:val="num" w:pos="720"/>
        </w:tabs>
        <w:ind w:left="720" w:hanging="360"/>
      </w:pPr>
      <w:rPr>
        <w:rFonts w:ascii="Wingdings 2" w:hAnsi="Wingdings 2" w:hint="default"/>
      </w:rPr>
    </w:lvl>
    <w:lvl w:ilvl="1" w:tplc="C750EE52">
      <w:start w:val="1673"/>
      <w:numFmt w:val="bullet"/>
      <w:lvlText w:val=""/>
      <w:lvlJc w:val="left"/>
      <w:pPr>
        <w:tabs>
          <w:tab w:val="num" w:pos="1440"/>
        </w:tabs>
        <w:ind w:left="1440" w:hanging="360"/>
      </w:pPr>
      <w:rPr>
        <w:rFonts w:ascii="Wingdings 2" w:hAnsi="Wingdings 2" w:hint="default"/>
      </w:rPr>
    </w:lvl>
    <w:lvl w:ilvl="2" w:tplc="84A42826" w:tentative="1">
      <w:start w:val="1"/>
      <w:numFmt w:val="bullet"/>
      <w:lvlText w:val=""/>
      <w:lvlJc w:val="left"/>
      <w:pPr>
        <w:tabs>
          <w:tab w:val="num" w:pos="2160"/>
        </w:tabs>
        <w:ind w:left="2160" w:hanging="360"/>
      </w:pPr>
      <w:rPr>
        <w:rFonts w:ascii="Wingdings 2" w:hAnsi="Wingdings 2" w:hint="default"/>
      </w:rPr>
    </w:lvl>
    <w:lvl w:ilvl="3" w:tplc="89588550" w:tentative="1">
      <w:start w:val="1"/>
      <w:numFmt w:val="bullet"/>
      <w:lvlText w:val=""/>
      <w:lvlJc w:val="left"/>
      <w:pPr>
        <w:tabs>
          <w:tab w:val="num" w:pos="2880"/>
        </w:tabs>
        <w:ind w:left="2880" w:hanging="360"/>
      </w:pPr>
      <w:rPr>
        <w:rFonts w:ascii="Wingdings 2" w:hAnsi="Wingdings 2" w:hint="default"/>
      </w:rPr>
    </w:lvl>
    <w:lvl w:ilvl="4" w:tplc="ED08D12A" w:tentative="1">
      <w:start w:val="1"/>
      <w:numFmt w:val="bullet"/>
      <w:lvlText w:val=""/>
      <w:lvlJc w:val="left"/>
      <w:pPr>
        <w:tabs>
          <w:tab w:val="num" w:pos="3600"/>
        </w:tabs>
        <w:ind w:left="3600" w:hanging="360"/>
      </w:pPr>
      <w:rPr>
        <w:rFonts w:ascii="Wingdings 2" w:hAnsi="Wingdings 2" w:hint="default"/>
      </w:rPr>
    </w:lvl>
    <w:lvl w:ilvl="5" w:tplc="C8447300" w:tentative="1">
      <w:start w:val="1"/>
      <w:numFmt w:val="bullet"/>
      <w:lvlText w:val=""/>
      <w:lvlJc w:val="left"/>
      <w:pPr>
        <w:tabs>
          <w:tab w:val="num" w:pos="4320"/>
        </w:tabs>
        <w:ind w:left="4320" w:hanging="360"/>
      </w:pPr>
      <w:rPr>
        <w:rFonts w:ascii="Wingdings 2" w:hAnsi="Wingdings 2" w:hint="default"/>
      </w:rPr>
    </w:lvl>
    <w:lvl w:ilvl="6" w:tplc="2B801AF0" w:tentative="1">
      <w:start w:val="1"/>
      <w:numFmt w:val="bullet"/>
      <w:lvlText w:val=""/>
      <w:lvlJc w:val="left"/>
      <w:pPr>
        <w:tabs>
          <w:tab w:val="num" w:pos="5040"/>
        </w:tabs>
        <w:ind w:left="5040" w:hanging="360"/>
      </w:pPr>
      <w:rPr>
        <w:rFonts w:ascii="Wingdings 2" w:hAnsi="Wingdings 2" w:hint="default"/>
      </w:rPr>
    </w:lvl>
    <w:lvl w:ilvl="7" w:tplc="AAECB036" w:tentative="1">
      <w:start w:val="1"/>
      <w:numFmt w:val="bullet"/>
      <w:lvlText w:val=""/>
      <w:lvlJc w:val="left"/>
      <w:pPr>
        <w:tabs>
          <w:tab w:val="num" w:pos="5760"/>
        </w:tabs>
        <w:ind w:left="5760" w:hanging="360"/>
      </w:pPr>
      <w:rPr>
        <w:rFonts w:ascii="Wingdings 2" w:hAnsi="Wingdings 2" w:hint="default"/>
      </w:rPr>
    </w:lvl>
    <w:lvl w:ilvl="8" w:tplc="90044B7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513405"/>
    <w:multiLevelType w:val="hybridMultilevel"/>
    <w:tmpl w:val="B326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F2AE8"/>
    <w:multiLevelType w:val="hybridMultilevel"/>
    <w:tmpl w:val="4356AEEE"/>
    <w:lvl w:ilvl="0" w:tplc="07E64A56">
      <w:numFmt w:val="bullet"/>
      <w:lvlText w:val="-"/>
      <w:lvlJc w:val="left"/>
      <w:pPr>
        <w:ind w:left="1080" w:hanging="360"/>
      </w:pPr>
      <w:rPr>
        <w:rFonts w:ascii="Calibri" w:eastAsia="Times"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972DD"/>
    <w:multiLevelType w:val="hybridMultilevel"/>
    <w:tmpl w:val="4AA2AD26"/>
    <w:lvl w:ilvl="0" w:tplc="1AA6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36A73"/>
    <w:multiLevelType w:val="hybridMultilevel"/>
    <w:tmpl w:val="5AF0274C"/>
    <w:lvl w:ilvl="0" w:tplc="493E626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17E49"/>
    <w:multiLevelType w:val="hybridMultilevel"/>
    <w:tmpl w:val="E72C2C0A"/>
    <w:lvl w:ilvl="0" w:tplc="FC0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A674C"/>
    <w:multiLevelType w:val="hybridMultilevel"/>
    <w:tmpl w:val="A97C98FE"/>
    <w:lvl w:ilvl="0" w:tplc="D3641A1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D0A3B"/>
    <w:multiLevelType w:val="hybridMultilevel"/>
    <w:tmpl w:val="535C8B70"/>
    <w:lvl w:ilvl="0" w:tplc="EE54D458">
      <w:start w:val="1"/>
      <w:numFmt w:val="decimal"/>
      <w:lvlText w:val="%1."/>
      <w:lvlJc w:val="left"/>
      <w:pPr>
        <w:tabs>
          <w:tab w:val="num" w:pos="720"/>
        </w:tabs>
        <w:ind w:left="720" w:hanging="360"/>
      </w:pPr>
    </w:lvl>
    <w:lvl w:ilvl="1" w:tplc="DCEA95FE" w:tentative="1">
      <w:start w:val="1"/>
      <w:numFmt w:val="decimal"/>
      <w:lvlText w:val="%2."/>
      <w:lvlJc w:val="left"/>
      <w:pPr>
        <w:tabs>
          <w:tab w:val="num" w:pos="1440"/>
        </w:tabs>
        <w:ind w:left="1440" w:hanging="360"/>
      </w:pPr>
    </w:lvl>
    <w:lvl w:ilvl="2" w:tplc="B4A4937A" w:tentative="1">
      <w:start w:val="1"/>
      <w:numFmt w:val="decimal"/>
      <w:lvlText w:val="%3."/>
      <w:lvlJc w:val="left"/>
      <w:pPr>
        <w:tabs>
          <w:tab w:val="num" w:pos="2160"/>
        </w:tabs>
        <w:ind w:left="2160" w:hanging="360"/>
      </w:pPr>
    </w:lvl>
    <w:lvl w:ilvl="3" w:tplc="1D5CC2DC" w:tentative="1">
      <w:start w:val="1"/>
      <w:numFmt w:val="decimal"/>
      <w:lvlText w:val="%4."/>
      <w:lvlJc w:val="left"/>
      <w:pPr>
        <w:tabs>
          <w:tab w:val="num" w:pos="2880"/>
        </w:tabs>
        <w:ind w:left="2880" w:hanging="360"/>
      </w:pPr>
    </w:lvl>
    <w:lvl w:ilvl="4" w:tplc="1544564E" w:tentative="1">
      <w:start w:val="1"/>
      <w:numFmt w:val="decimal"/>
      <w:lvlText w:val="%5."/>
      <w:lvlJc w:val="left"/>
      <w:pPr>
        <w:tabs>
          <w:tab w:val="num" w:pos="3600"/>
        </w:tabs>
        <w:ind w:left="3600" w:hanging="360"/>
      </w:pPr>
    </w:lvl>
    <w:lvl w:ilvl="5" w:tplc="84AA0576" w:tentative="1">
      <w:start w:val="1"/>
      <w:numFmt w:val="decimal"/>
      <w:lvlText w:val="%6."/>
      <w:lvlJc w:val="left"/>
      <w:pPr>
        <w:tabs>
          <w:tab w:val="num" w:pos="4320"/>
        </w:tabs>
        <w:ind w:left="4320" w:hanging="360"/>
      </w:pPr>
    </w:lvl>
    <w:lvl w:ilvl="6" w:tplc="BC546434" w:tentative="1">
      <w:start w:val="1"/>
      <w:numFmt w:val="decimal"/>
      <w:lvlText w:val="%7."/>
      <w:lvlJc w:val="left"/>
      <w:pPr>
        <w:tabs>
          <w:tab w:val="num" w:pos="5040"/>
        </w:tabs>
        <w:ind w:left="5040" w:hanging="360"/>
      </w:pPr>
    </w:lvl>
    <w:lvl w:ilvl="7" w:tplc="77B02104" w:tentative="1">
      <w:start w:val="1"/>
      <w:numFmt w:val="decimal"/>
      <w:lvlText w:val="%8."/>
      <w:lvlJc w:val="left"/>
      <w:pPr>
        <w:tabs>
          <w:tab w:val="num" w:pos="5760"/>
        </w:tabs>
        <w:ind w:left="5760" w:hanging="360"/>
      </w:pPr>
    </w:lvl>
    <w:lvl w:ilvl="8" w:tplc="F63E5E0C" w:tentative="1">
      <w:start w:val="1"/>
      <w:numFmt w:val="decimal"/>
      <w:lvlText w:val="%9."/>
      <w:lvlJc w:val="left"/>
      <w:pPr>
        <w:tabs>
          <w:tab w:val="num" w:pos="6480"/>
        </w:tabs>
        <w:ind w:left="6480" w:hanging="360"/>
      </w:pPr>
    </w:lvl>
  </w:abstractNum>
  <w:abstractNum w:abstractNumId="11" w15:restartNumberingAfterBreak="0">
    <w:nsid w:val="5A11038C"/>
    <w:multiLevelType w:val="hybridMultilevel"/>
    <w:tmpl w:val="7DF4A22C"/>
    <w:lvl w:ilvl="0" w:tplc="1FCAC958">
      <w:start w:val="1"/>
      <w:numFmt w:val="decimal"/>
      <w:lvlText w:val="%1."/>
      <w:lvlJc w:val="left"/>
      <w:pPr>
        <w:tabs>
          <w:tab w:val="num" w:pos="720"/>
        </w:tabs>
        <w:ind w:left="720" w:hanging="360"/>
      </w:pPr>
    </w:lvl>
    <w:lvl w:ilvl="1" w:tplc="EB0CBF76" w:tentative="1">
      <w:start w:val="1"/>
      <w:numFmt w:val="decimal"/>
      <w:lvlText w:val="%2."/>
      <w:lvlJc w:val="left"/>
      <w:pPr>
        <w:tabs>
          <w:tab w:val="num" w:pos="1440"/>
        </w:tabs>
        <w:ind w:left="1440" w:hanging="360"/>
      </w:pPr>
    </w:lvl>
    <w:lvl w:ilvl="2" w:tplc="CBD647BA" w:tentative="1">
      <w:start w:val="1"/>
      <w:numFmt w:val="decimal"/>
      <w:lvlText w:val="%3."/>
      <w:lvlJc w:val="left"/>
      <w:pPr>
        <w:tabs>
          <w:tab w:val="num" w:pos="2160"/>
        </w:tabs>
        <w:ind w:left="2160" w:hanging="360"/>
      </w:pPr>
    </w:lvl>
    <w:lvl w:ilvl="3" w:tplc="0D0A897A" w:tentative="1">
      <w:start w:val="1"/>
      <w:numFmt w:val="decimal"/>
      <w:lvlText w:val="%4."/>
      <w:lvlJc w:val="left"/>
      <w:pPr>
        <w:tabs>
          <w:tab w:val="num" w:pos="2880"/>
        </w:tabs>
        <w:ind w:left="2880" w:hanging="360"/>
      </w:pPr>
    </w:lvl>
    <w:lvl w:ilvl="4" w:tplc="A9BE68D2" w:tentative="1">
      <w:start w:val="1"/>
      <w:numFmt w:val="decimal"/>
      <w:lvlText w:val="%5."/>
      <w:lvlJc w:val="left"/>
      <w:pPr>
        <w:tabs>
          <w:tab w:val="num" w:pos="3600"/>
        </w:tabs>
        <w:ind w:left="3600" w:hanging="360"/>
      </w:pPr>
    </w:lvl>
    <w:lvl w:ilvl="5" w:tplc="DDB6307E" w:tentative="1">
      <w:start w:val="1"/>
      <w:numFmt w:val="decimal"/>
      <w:lvlText w:val="%6."/>
      <w:lvlJc w:val="left"/>
      <w:pPr>
        <w:tabs>
          <w:tab w:val="num" w:pos="4320"/>
        </w:tabs>
        <w:ind w:left="4320" w:hanging="360"/>
      </w:pPr>
    </w:lvl>
    <w:lvl w:ilvl="6" w:tplc="BAA01EA0" w:tentative="1">
      <w:start w:val="1"/>
      <w:numFmt w:val="decimal"/>
      <w:lvlText w:val="%7."/>
      <w:lvlJc w:val="left"/>
      <w:pPr>
        <w:tabs>
          <w:tab w:val="num" w:pos="5040"/>
        </w:tabs>
        <w:ind w:left="5040" w:hanging="360"/>
      </w:pPr>
    </w:lvl>
    <w:lvl w:ilvl="7" w:tplc="608AFB6C" w:tentative="1">
      <w:start w:val="1"/>
      <w:numFmt w:val="decimal"/>
      <w:lvlText w:val="%8."/>
      <w:lvlJc w:val="left"/>
      <w:pPr>
        <w:tabs>
          <w:tab w:val="num" w:pos="5760"/>
        </w:tabs>
        <w:ind w:left="5760" w:hanging="360"/>
      </w:pPr>
    </w:lvl>
    <w:lvl w:ilvl="8" w:tplc="2A3A5DBA" w:tentative="1">
      <w:start w:val="1"/>
      <w:numFmt w:val="decimal"/>
      <w:lvlText w:val="%9."/>
      <w:lvlJc w:val="left"/>
      <w:pPr>
        <w:tabs>
          <w:tab w:val="num" w:pos="6480"/>
        </w:tabs>
        <w:ind w:left="6480" w:hanging="360"/>
      </w:pPr>
    </w:lvl>
  </w:abstractNum>
  <w:abstractNum w:abstractNumId="12" w15:restartNumberingAfterBreak="0">
    <w:nsid w:val="5AFB1943"/>
    <w:multiLevelType w:val="hybridMultilevel"/>
    <w:tmpl w:val="DE948684"/>
    <w:lvl w:ilvl="0" w:tplc="F3686B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E70469"/>
    <w:multiLevelType w:val="hybridMultilevel"/>
    <w:tmpl w:val="28CC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85317"/>
    <w:multiLevelType w:val="hybridMultilevel"/>
    <w:tmpl w:val="B3FA05F6"/>
    <w:lvl w:ilvl="0" w:tplc="28106582">
      <w:start w:val="1"/>
      <w:numFmt w:val="decimal"/>
      <w:lvlText w:val="%1)"/>
      <w:lvlJc w:val="left"/>
      <w:pPr>
        <w:ind w:left="450" w:hanging="360"/>
      </w:pPr>
      <w:rPr>
        <w:rFonts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52D312C"/>
    <w:multiLevelType w:val="hybridMultilevel"/>
    <w:tmpl w:val="63E0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E0002"/>
    <w:multiLevelType w:val="hybridMultilevel"/>
    <w:tmpl w:val="E490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26856"/>
    <w:multiLevelType w:val="hybridMultilevel"/>
    <w:tmpl w:val="589A8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E1AC7"/>
    <w:multiLevelType w:val="hybridMultilevel"/>
    <w:tmpl w:val="FB6AA5E0"/>
    <w:lvl w:ilvl="0" w:tplc="31BC747C">
      <w:start w:val="1"/>
      <w:numFmt w:val="bullet"/>
      <w:lvlText w:val=""/>
      <w:lvlJc w:val="left"/>
      <w:pPr>
        <w:tabs>
          <w:tab w:val="num" w:pos="720"/>
        </w:tabs>
        <w:ind w:left="720" w:hanging="360"/>
      </w:pPr>
      <w:rPr>
        <w:rFonts w:ascii="Wingdings" w:hAnsi="Wingdings" w:hint="default"/>
      </w:rPr>
    </w:lvl>
    <w:lvl w:ilvl="1" w:tplc="3312A7E4" w:tentative="1">
      <w:start w:val="1"/>
      <w:numFmt w:val="bullet"/>
      <w:lvlText w:val=""/>
      <w:lvlJc w:val="left"/>
      <w:pPr>
        <w:tabs>
          <w:tab w:val="num" w:pos="1440"/>
        </w:tabs>
        <w:ind w:left="1440" w:hanging="360"/>
      </w:pPr>
      <w:rPr>
        <w:rFonts w:ascii="Wingdings" w:hAnsi="Wingdings" w:hint="default"/>
      </w:rPr>
    </w:lvl>
    <w:lvl w:ilvl="2" w:tplc="6F36CDD6" w:tentative="1">
      <w:start w:val="1"/>
      <w:numFmt w:val="bullet"/>
      <w:lvlText w:val=""/>
      <w:lvlJc w:val="left"/>
      <w:pPr>
        <w:tabs>
          <w:tab w:val="num" w:pos="2160"/>
        </w:tabs>
        <w:ind w:left="2160" w:hanging="360"/>
      </w:pPr>
      <w:rPr>
        <w:rFonts w:ascii="Wingdings" w:hAnsi="Wingdings" w:hint="default"/>
      </w:rPr>
    </w:lvl>
    <w:lvl w:ilvl="3" w:tplc="19063B5A" w:tentative="1">
      <w:start w:val="1"/>
      <w:numFmt w:val="bullet"/>
      <w:lvlText w:val=""/>
      <w:lvlJc w:val="left"/>
      <w:pPr>
        <w:tabs>
          <w:tab w:val="num" w:pos="2880"/>
        </w:tabs>
        <w:ind w:left="2880" w:hanging="360"/>
      </w:pPr>
      <w:rPr>
        <w:rFonts w:ascii="Wingdings" w:hAnsi="Wingdings" w:hint="default"/>
      </w:rPr>
    </w:lvl>
    <w:lvl w:ilvl="4" w:tplc="3AE4C87E" w:tentative="1">
      <w:start w:val="1"/>
      <w:numFmt w:val="bullet"/>
      <w:lvlText w:val=""/>
      <w:lvlJc w:val="left"/>
      <w:pPr>
        <w:tabs>
          <w:tab w:val="num" w:pos="3600"/>
        </w:tabs>
        <w:ind w:left="3600" w:hanging="360"/>
      </w:pPr>
      <w:rPr>
        <w:rFonts w:ascii="Wingdings" w:hAnsi="Wingdings" w:hint="default"/>
      </w:rPr>
    </w:lvl>
    <w:lvl w:ilvl="5" w:tplc="FC8E91A0" w:tentative="1">
      <w:start w:val="1"/>
      <w:numFmt w:val="bullet"/>
      <w:lvlText w:val=""/>
      <w:lvlJc w:val="left"/>
      <w:pPr>
        <w:tabs>
          <w:tab w:val="num" w:pos="4320"/>
        </w:tabs>
        <w:ind w:left="4320" w:hanging="360"/>
      </w:pPr>
      <w:rPr>
        <w:rFonts w:ascii="Wingdings" w:hAnsi="Wingdings" w:hint="default"/>
      </w:rPr>
    </w:lvl>
    <w:lvl w:ilvl="6" w:tplc="503C96EA" w:tentative="1">
      <w:start w:val="1"/>
      <w:numFmt w:val="bullet"/>
      <w:lvlText w:val=""/>
      <w:lvlJc w:val="left"/>
      <w:pPr>
        <w:tabs>
          <w:tab w:val="num" w:pos="5040"/>
        </w:tabs>
        <w:ind w:left="5040" w:hanging="360"/>
      </w:pPr>
      <w:rPr>
        <w:rFonts w:ascii="Wingdings" w:hAnsi="Wingdings" w:hint="default"/>
      </w:rPr>
    </w:lvl>
    <w:lvl w:ilvl="7" w:tplc="07B89254" w:tentative="1">
      <w:start w:val="1"/>
      <w:numFmt w:val="bullet"/>
      <w:lvlText w:val=""/>
      <w:lvlJc w:val="left"/>
      <w:pPr>
        <w:tabs>
          <w:tab w:val="num" w:pos="5760"/>
        </w:tabs>
        <w:ind w:left="5760" w:hanging="360"/>
      </w:pPr>
      <w:rPr>
        <w:rFonts w:ascii="Wingdings" w:hAnsi="Wingdings" w:hint="default"/>
      </w:rPr>
    </w:lvl>
    <w:lvl w:ilvl="8" w:tplc="0672938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16"/>
  </w:num>
  <w:num w:numId="6">
    <w:abstractNumId w:val="13"/>
  </w:num>
  <w:num w:numId="7">
    <w:abstractNumId w:val="17"/>
  </w:num>
  <w:num w:numId="8">
    <w:abstractNumId w:val="12"/>
  </w:num>
  <w:num w:numId="9">
    <w:abstractNumId w:val="15"/>
  </w:num>
  <w:num w:numId="10">
    <w:abstractNumId w:val="14"/>
  </w:num>
  <w:num w:numId="11">
    <w:abstractNumId w:val="4"/>
  </w:num>
  <w:num w:numId="12">
    <w:abstractNumId w:val="0"/>
  </w:num>
  <w:num w:numId="13">
    <w:abstractNumId w:val="18"/>
  </w:num>
  <w:num w:numId="14">
    <w:abstractNumId w:val="11"/>
  </w:num>
  <w:num w:numId="15">
    <w:abstractNumId w:val="3"/>
  </w:num>
  <w:num w:numId="16">
    <w:abstractNumId w:val="10"/>
  </w:num>
  <w:num w:numId="17">
    <w:abstractNumId w:val="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4B"/>
    <w:rsid w:val="000021A5"/>
    <w:rsid w:val="00007896"/>
    <w:rsid w:val="00022A46"/>
    <w:rsid w:val="00046FEF"/>
    <w:rsid w:val="000512C9"/>
    <w:rsid w:val="00053BF5"/>
    <w:rsid w:val="0005730B"/>
    <w:rsid w:val="00067A34"/>
    <w:rsid w:val="00086194"/>
    <w:rsid w:val="00086530"/>
    <w:rsid w:val="000879C4"/>
    <w:rsid w:val="00091E3B"/>
    <w:rsid w:val="0009267A"/>
    <w:rsid w:val="000A2FD4"/>
    <w:rsid w:val="000B2BE9"/>
    <w:rsid w:val="000B34A3"/>
    <w:rsid w:val="000C0E40"/>
    <w:rsid w:val="000D30B0"/>
    <w:rsid w:val="000E3486"/>
    <w:rsid w:val="00102400"/>
    <w:rsid w:val="00121596"/>
    <w:rsid w:val="001456F7"/>
    <w:rsid w:val="00145FA4"/>
    <w:rsid w:val="00146449"/>
    <w:rsid w:val="00177D6D"/>
    <w:rsid w:val="0018793C"/>
    <w:rsid w:val="00187C6E"/>
    <w:rsid w:val="00197B01"/>
    <w:rsid w:val="001B0BEB"/>
    <w:rsid w:val="001E684E"/>
    <w:rsid w:val="001F1512"/>
    <w:rsid w:val="00201B62"/>
    <w:rsid w:val="00216463"/>
    <w:rsid w:val="00225ED0"/>
    <w:rsid w:val="00235639"/>
    <w:rsid w:val="00241C3C"/>
    <w:rsid w:val="002469CB"/>
    <w:rsid w:val="00253154"/>
    <w:rsid w:val="00261509"/>
    <w:rsid w:val="00267F2A"/>
    <w:rsid w:val="00270255"/>
    <w:rsid w:val="00270F0F"/>
    <w:rsid w:val="002731B2"/>
    <w:rsid w:val="00280130"/>
    <w:rsid w:val="00281490"/>
    <w:rsid w:val="002907ED"/>
    <w:rsid w:val="002A6157"/>
    <w:rsid w:val="002A7B77"/>
    <w:rsid w:val="002B045D"/>
    <w:rsid w:val="002B3498"/>
    <w:rsid w:val="002D170A"/>
    <w:rsid w:val="002D170B"/>
    <w:rsid w:val="002D3DC3"/>
    <w:rsid w:val="002D42B5"/>
    <w:rsid w:val="002D42EE"/>
    <w:rsid w:val="002D47F4"/>
    <w:rsid w:val="002F0122"/>
    <w:rsid w:val="002F3EFE"/>
    <w:rsid w:val="002F459F"/>
    <w:rsid w:val="002F74EB"/>
    <w:rsid w:val="003009A4"/>
    <w:rsid w:val="003052DD"/>
    <w:rsid w:val="00322797"/>
    <w:rsid w:val="00331862"/>
    <w:rsid w:val="00336C8D"/>
    <w:rsid w:val="00347414"/>
    <w:rsid w:val="00351C5B"/>
    <w:rsid w:val="0036110C"/>
    <w:rsid w:val="0036378E"/>
    <w:rsid w:val="00367152"/>
    <w:rsid w:val="0038067D"/>
    <w:rsid w:val="003903AA"/>
    <w:rsid w:val="00395BBD"/>
    <w:rsid w:val="003A6677"/>
    <w:rsid w:val="003B2B63"/>
    <w:rsid w:val="003D39E4"/>
    <w:rsid w:val="003E0D70"/>
    <w:rsid w:val="003E5CF1"/>
    <w:rsid w:val="003E605F"/>
    <w:rsid w:val="003E7333"/>
    <w:rsid w:val="003E7382"/>
    <w:rsid w:val="004034B1"/>
    <w:rsid w:val="0041235E"/>
    <w:rsid w:val="00414D9F"/>
    <w:rsid w:val="00422614"/>
    <w:rsid w:val="0045192F"/>
    <w:rsid w:val="00460932"/>
    <w:rsid w:val="00464BBB"/>
    <w:rsid w:val="0046762E"/>
    <w:rsid w:val="00470773"/>
    <w:rsid w:val="00473CA5"/>
    <w:rsid w:val="00495036"/>
    <w:rsid w:val="004B427D"/>
    <w:rsid w:val="004B4DAE"/>
    <w:rsid w:val="004C36B9"/>
    <w:rsid w:val="004C375F"/>
    <w:rsid w:val="004C4473"/>
    <w:rsid w:val="004D0C5B"/>
    <w:rsid w:val="004E0BA8"/>
    <w:rsid w:val="0050108C"/>
    <w:rsid w:val="00516485"/>
    <w:rsid w:val="00534AD9"/>
    <w:rsid w:val="005577E4"/>
    <w:rsid w:val="005663FE"/>
    <w:rsid w:val="005A20FA"/>
    <w:rsid w:val="005A334B"/>
    <w:rsid w:val="005B034D"/>
    <w:rsid w:val="005B4B77"/>
    <w:rsid w:val="005C2F4C"/>
    <w:rsid w:val="005C7013"/>
    <w:rsid w:val="005C729A"/>
    <w:rsid w:val="005E4A55"/>
    <w:rsid w:val="005E4BEA"/>
    <w:rsid w:val="005F7784"/>
    <w:rsid w:val="00605681"/>
    <w:rsid w:val="0061777A"/>
    <w:rsid w:val="00621BED"/>
    <w:rsid w:val="00641C37"/>
    <w:rsid w:val="00642FF7"/>
    <w:rsid w:val="0064364B"/>
    <w:rsid w:val="00645CFA"/>
    <w:rsid w:val="006461A3"/>
    <w:rsid w:val="00660740"/>
    <w:rsid w:val="00667D0B"/>
    <w:rsid w:val="00672184"/>
    <w:rsid w:val="006739C6"/>
    <w:rsid w:val="0067565B"/>
    <w:rsid w:val="00676A11"/>
    <w:rsid w:val="00676B36"/>
    <w:rsid w:val="006828CB"/>
    <w:rsid w:val="006831F8"/>
    <w:rsid w:val="006953DA"/>
    <w:rsid w:val="006B1E01"/>
    <w:rsid w:val="006E464B"/>
    <w:rsid w:val="006E46B8"/>
    <w:rsid w:val="006F044D"/>
    <w:rsid w:val="0071165F"/>
    <w:rsid w:val="00715968"/>
    <w:rsid w:val="0072030C"/>
    <w:rsid w:val="00736701"/>
    <w:rsid w:val="00743613"/>
    <w:rsid w:val="007454CD"/>
    <w:rsid w:val="00746A9F"/>
    <w:rsid w:val="00747522"/>
    <w:rsid w:val="00763779"/>
    <w:rsid w:val="00767417"/>
    <w:rsid w:val="00770741"/>
    <w:rsid w:val="00776D36"/>
    <w:rsid w:val="00777136"/>
    <w:rsid w:val="00780DD1"/>
    <w:rsid w:val="00782C36"/>
    <w:rsid w:val="00787DAD"/>
    <w:rsid w:val="007B70F3"/>
    <w:rsid w:val="007C62F1"/>
    <w:rsid w:val="007E1DC7"/>
    <w:rsid w:val="007E2C4A"/>
    <w:rsid w:val="007F1198"/>
    <w:rsid w:val="007F1231"/>
    <w:rsid w:val="007F19C2"/>
    <w:rsid w:val="00820BA1"/>
    <w:rsid w:val="00827352"/>
    <w:rsid w:val="00846498"/>
    <w:rsid w:val="0086171E"/>
    <w:rsid w:val="0086799D"/>
    <w:rsid w:val="0087046C"/>
    <w:rsid w:val="00872D25"/>
    <w:rsid w:val="00874C98"/>
    <w:rsid w:val="00885EDA"/>
    <w:rsid w:val="008926E4"/>
    <w:rsid w:val="008A07C0"/>
    <w:rsid w:val="008C0C01"/>
    <w:rsid w:val="008C2DE5"/>
    <w:rsid w:val="008E148B"/>
    <w:rsid w:val="008E4FF9"/>
    <w:rsid w:val="008F04E8"/>
    <w:rsid w:val="008F3A63"/>
    <w:rsid w:val="008F3C61"/>
    <w:rsid w:val="008F5792"/>
    <w:rsid w:val="00911EED"/>
    <w:rsid w:val="009204B6"/>
    <w:rsid w:val="0092595D"/>
    <w:rsid w:val="00927DA7"/>
    <w:rsid w:val="00934C00"/>
    <w:rsid w:val="009353A5"/>
    <w:rsid w:val="0094130E"/>
    <w:rsid w:val="00944726"/>
    <w:rsid w:val="00972828"/>
    <w:rsid w:val="00972D60"/>
    <w:rsid w:val="00974CF2"/>
    <w:rsid w:val="00976AC2"/>
    <w:rsid w:val="009A4E3F"/>
    <w:rsid w:val="009A5FB9"/>
    <w:rsid w:val="009A7746"/>
    <w:rsid w:val="009B1801"/>
    <w:rsid w:val="009B2623"/>
    <w:rsid w:val="009B4073"/>
    <w:rsid w:val="009B725A"/>
    <w:rsid w:val="009C589C"/>
    <w:rsid w:val="009D1A5C"/>
    <w:rsid w:val="009D4175"/>
    <w:rsid w:val="009D79D3"/>
    <w:rsid w:val="009F36A7"/>
    <w:rsid w:val="009F5AEB"/>
    <w:rsid w:val="00A11DE8"/>
    <w:rsid w:val="00A126C5"/>
    <w:rsid w:val="00A21BE3"/>
    <w:rsid w:val="00A345C2"/>
    <w:rsid w:val="00A351A1"/>
    <w:rsid w:val="00A41BB6"/>
    <w:rsid w:val="00A4644C"/>
    <w:rsid w:val="00A5524C"/>
    <w:rsid w:val="00A6241D"/>
    <w:rsid w:val="00A858E9"/>
    <w:rsid w:val="00A90FF0"/>
    <w:rsid w:val="00A954DA"/>
    <w:rsid w:val="00A97776"/>
    <w:rsid w:val="00AA1F0E"/>
    <w:rsid w:val="00AA23E2"/>
    <w:rsid w:val="00AA245A"/>
    <w:rsid w:val="00AC1C1A"/>
    <w:rsid w:val="00AD73B8"/>
    <w:rsid w:val="00AE0DBC"/>
    <w:rsid w:val="00AE4174"/>
    <w:rsid w:val="00AF1098"/>
    <w:rsid w:val="00AF63AA"/>
    <w:rsid w:val="00B10EF7"/>
    <w:rsid w:val="00B237B0"/>
    <w:rsid w:val="00B37F38"/>
    <w:rsid w:val="00B4253A"/>
    <w:rsid w:val="00B45F09"/>
    <w:rsid w:val="00B55519"/>
    <w:rsid w:val="00B56438"/>
    <w:rsid w:val="00B60318"/>
    <w:rsid w:val="00B767FF"/>
    <w:rsid w:val="00B83861"/>
    <w:rsid w:val="00B85A13"/>
    <w:rsid w:val="00B85A56"/>
    <w:rsid w:val="00B9419D"/>
    <w:rsid w:val="00B97080"/>
    <w:rsid w:val="00BC1B4C"/>
    <w:rsid w:val="00BC6048"/>
    <w:rsid w:val="00BE297A"/>
    <w:rsid w:val="00BE7A85"/>
    <w:rsid w:val="00BF4A3D"/>
    <w:rsid w:val="00C120DC"/>
    <w:rsid w:val="00C20CA0"/>
    <w:rsid w:val="00C240ED"/>
    <w:rsid w:val="00C24D7B"/>
    <w:rsid w:val="00C359D3"/>
    <w:rsid w:val="00C45481"/>
    <w:rsid w:val="00C45B59"/>
    <w:rsid w:val="00C462AF"/>
    <w:rsid w:val="00C535D6"/>
    <w:rsid w:val="00C560E2"/>
    <w:rsid w:val="00C606FD"/>
    <w:rsid w:val="00C75A68"/>
    <w:rsid w:val="00C92936"/>
    <w:rsid w:val="00CB7089"/>
    <w:rsid w:val="00CC5937"/>
    <w:rsid w:val="00CC64B6"/>
    <w:rsid w:val="00CD713C"/>
    <w:rsid w:val="00CF4FE3"/>
    <w:rsid w:val="00D01222"/>
    <w:rsid w:val="00D034CB"/>
    <w:rsid w:val="00D357FA"/>
    <w:rsid w:val="00D36A01"/>
    <w:rsid w:val="00D43D8D"/>
    <w:rsid w:val="00D46E44"/>
    <w:rsid w:val="00D70FEC"/>
    <w:rsid w:val="00D713C9"/>
    <w:rsid w:val="00D7188C"/>
    <w:rsid w:val="00D76B5A"/>
    <w:rsid w:val="00D83BB2"/>
    <w:rsid w:val="00D931AE"/>
    <w:rsid w:val="00D962C7"/>
    <w:rsid w:val="00D970C0"/>
    <w:rsid w:val="00D979C0"/>
    <w:rsid w:val="00DB465F"/>
    <w:rsid w:val="00DC28CF"/>
    <w:rsid w:val="00DD392C"/>
    <w:rsid w:val="00DD570D"/>
    <w:rsid w:val="00DE5025"/>
    <w:rsid w:val="00DF121A"/>
    <w:rsid w:val="00DF381D"/>
    <w:rsid w:val="00DF5237"/>
    <w:rsid w:val="00DF5DE8"/>
    <w:rsid w:val="00E006E0"/>
    <w:rsid w:val="00E0401B"/>
    <w:rsid w:val="00E10AD8"/>
    <w:rsid w:val="00E26B62"/>
    <w:rsid w:val="00E317C8"/>
    <w:rsid w:val="00E42836"/>
    <w:rsid w:val="00E437C0"/>
    <w:rsid w:val="00E517F5"/>
    <w:rsid w:val="00E52A63"/>
    <w:rsid w:val="00E5560C"/>
    <w:rsid w:val="00E57ED1"/>
    <w:rsid w:val="00E65761"/>
    <w:rsid w:val="00E674C7"/>
    <w:rsid w:val="00E74217"/>
    <w:rsid w:val="00E8287F"/>
    <w:rsid w:val="00E931A7"/>
    <w:rsid w:val="00E945C4"/>
    <w:rsid w:val="00EA3D88"/>
    <w:rsid w:val="00EA4495"/>
    <w:rsid w:val="00EB3657"/>
    <w:rsid w:val="00EC4A20"/>
    <w:rsid w:val="00ED24D4"/>
    <w:rsid w:val="00EF1093"/>
    <w:rsid w:val="00EF3F4D"/>
    <w:rsid w:val="00F126D1"/>
    <w:rsid w:val="00F13CAF"/>
    <w:rsid w:val="00F4725B"/>
    <w:rsid w:val="00F47C80"/>
    <w:rsid w:val="00F5685C"/>
    <w:rsid w:val="00F61018"/>
    <w:rsid w:val="00F85C24"/>
    <w:rsid w:val="00F9626E"/>
    <w:rsid w:val="00FA5EBC"/>
    <w:rsid w:val="00FA6CC2"/>
    <w:rsid w:val="00FB1C68"/>
    <w:rsid w:val="00FB4187"/>
    <w:rsid w:val="00FB74D9"/>
    <w:rsid w:val="00FC26E4"/>
    <w:rsid w:val="00FC4F6F"/>
    <w:rsid w:val="00FC5A3A"/>
    <w:rsid w:val="00FE2ED1"/>
    <w:rsid w:val="00FF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22843"/>
  <w15:docId w15:val="{652EDE2E-6888-4404-9563-B94F57EF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uiPriority w:val="99"/>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5A334B"/>
    <w:rPr>
      <w:i/>
      <w:iCs/>
    </w:rPr>
  </w:style>
  <w:style w:type="character" w:styleId="FollowedHyperlink">
    <w:name w:val="FollowedHyperlink"/>
    <w:basedOn w:val="DefaultParagraphFont"/>
    <w:uiPriority w:val="99"/>
    <w:semiHidden/>
    <w:unhideWhenUsed/>
    <w:rsid w:val="0088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415">
      <w:bodyDiv w:val="1"/>
      <w:marLeft w:val="0"/>
      <w:marRight w:val="0"/>
      <w:marTop w:val="0"/>
      <w:marBottom w:val="0"/>
      <w:divBdr>
        <w:top w:val="none" w:sz="0" w:space="0" w:color="auto"/>
        <w:left w:val="none" w:sz="0" w:space="0" w:color="auto"/>
        <w:bottom w:val="none" w:sz="0" w:space="0" w:color="auto"/>
        <w:right w:val="none" w:sz="0" w:space="0" w:color="auto"/>
      </w:divBdr>
    </w:div>
    <w:div w:id="241451196">
      <w:bodyDiv w:val="1"/>
      <w:marLeft w:val="0"/>
      <w:marRight w:val="0"/>
      <w:marTop w:val="0"/>
      <w:marBottom w:val="0"/>
      <w:divBdr>
        <w:top w:val="none" w:sz="0" w:space="0" w:color="auto"/>
        <w:left w:val="none" w:sz="0" w:space="0" w:color="auto"/>
        <w:bottom w:val="none" w:sz="0" w:space="0" w:color="auto"/>
        <w:right w:val="none" w:sz="0" w:space="0" w:color="auto"/>
      </w:divBdr>
    </w:div>
    <w:div w:id="2742937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05">
          <w:marLeft w:val="547"/>
          <w:marRight w:val="0"/>
          <w:marTop w:val="400"/>
          <w:marBottom w:val="0"/>
          <w:divBdr>
            <w:top w:val="none" w:sz="0" w:space="0" w:color="auto"/>
            <w:left w:val="none" w:sz="0" w:space="0" w:color="auto"/>
            <w:bottom w:val="none" w:sz="0" w:space="0" w:color="auto"/>
            <w:right w:val="none" w:sz="0" w:space="0" w:color="auto"/>
          </w:divBdr>
        </w:div>
        <w:div w:id="635840933">
          <w:marLeft w:val="1080"/>
          <w:marRight w:val="0"/>
          <w:marTop w:val="120"/>
          <w:marBottom w:val="0"/>
          <w:divBdr>
            <w:top w:val="none" w:sz="0" w:space="0" w:color="auto"/>
            <w:left w:val="none" w:sz="0" w:space="0" w:color="auto"/>
            <w:bottom w:val="none" w:sz="0" w:space="0" w:color="auto"/>
            <w:right w:val="none" w:sz="0" w:space="0" w:color="auto"/>
          </w:divBdr>
        </w:div>
        <w:div w:id="889002637">
          <w:marLeft w:val="547"/>
          <w:marRight w:val="0"/>
          <w:marTop w:val="400"/>
          <w:marBottom w:val="0"/>
          <w:divBdr>
            <w:top w:val="none" w:sz="0" w:space="0" w:color="auto"/>
            <w:left w:val="none" w:sz="0" w:space="0" w:color="auto"/>
            <w:bottom w:val="none" w:sz="0" w:space="0" w:color="auto"/>
            <w:right w:val="none" w:sz="0" w:space="0" w:color="auto"/>
          </w:divBdr>
        </w:div>
        <w:div w:id="1439594328">
          <w:marLeft w:val="1080"/>
          <w:marRight w:val="0"/>
          <w:marTop w:val="120"/>
          <w:marBottom w:val="0"/>
          <w:divBdr>
            <w:top w:val="none" w:sz="0" w:space="0" w:color="auto"/>
            <w:left w:val="none" w:sz="0" w:space="0" w:color="auto"/>
            <w:bottom w:val="none" w:sz="0" w:space="0" w:color="auto"/>
            <w:right w:val="none" w:sz="0" w:space="0" w:color="auto"/>
          </w:divBdr>
        </w:div>
      </w:divsChild>
    </w:div>
    <w:div w:id="411851541">
      <w:bodyDiv w:val="1"/>
      <w:marLeft w:val="0"/>
      <w:marRight w:val="0"/>
      <w:marTop w:val="0"/>
      <w:marBottom w:val="0"/>
      <w:divBdr>
        <w:top w:val="none" w:sz="0" w:space="0" w:color="auto"/>
        <w:left w:val="none" w:sz="0" w:space="0" w:color="auto"/>
        <w:bottom w:val="none" w:sz="0" w:space="0" w:color="auto"/>
        <w:right w:val="none" w:sz="0" w:space="0" w:color="auto"/>
      </w:divBdr>
    </w:div>
    <w:div w:id="438374027">
      <w:bodyDiv w:val="1"/>
      <w:marLeft w:val="0"/>
      <w:marRight w:val="0"/>
      <w:marTop w:val="0"/>
      <w:marBottom w:val="0"/>
      <w:divBdr>
        <w:top w:val="none" w:sz="0" w:space="0" w:color="auto"/>
        <w:left w:val="none" w:sz="0" w:space="0" w:color="auto"/>
        <w:bottom w:val="none" w:sz="0" w:space="0" w:color="auto"/>
        <w:right w:val="none" w:sz="0" w:space="0" w:color="auto"/>
      </w:divBdr>
      <w:divsChild>
        <w:div w:id="1213031365">
          <w:marLeft w:val="547"/>
          <w:marRight w:val="0"/>
          <w:marTop w:val="200"/>
          <w:marBottom w:val="0"/>
          <w:divBdr>
            <w:top w:val="none" w:sz="0" w:space="0" w:color="auto"/>
            <w:left w:val="none" w:sz="0" w:space="0" w:color="auto"/>
            <w:bottom w:val="none" w:sz="0" w:space="0" w:color="auto"/>
            <w:right w:val="none" w:sz="0" w:space="0" w:color="auto"/>
          </w:divBdr>
        </w:div>
      </w:divsChild>
    </w:div>
    <w:div w:id="864246293">
      <w:bodyDiv w:val="1"/>
      <w:marLeft w:val="0"/>
      <w:marRight w:val="0"/>
      <w:marTop w:val="0"/>
      <w:marBottom w:val="0"/>
      <w:divBdr>
        <w:top w:val="none" w:sz="0" w:space="0" w:color="auto"/>
        <w:left w:val="none" w:sz="0" w:space="0" w:color="auto"/>
        <w:bottom w:val="none" w:sz="0" w:space="0" w:color="auto"/>
        <w:right w:val="none" w:sz="0" w:space="0" w:color="auto"/>
      </w:divBdr>
    </w:div>
    <w:div w:id="1026755990">
      <w:bodyDiv w:val="1"/>
      <w:marLeft w:val="0"/>
      <w:marRight w:val="0"/>
      <w:marTop w:val="0"/>
      <w:marBottom w:val="0"/>
      <w:divBdr>
        <w:top w:val="none" w:sz="0" w:space="0" w:color="auto"/>
        <w:left w:val="none" w:sz="0" w:space="0" w:color="auto"/>
        <w:bottom w:val="none" w:sz="0" w:space="0" w:color="auto"/>
        <w:right w:val="none" w:sz="0" w:space="0" w:color="auto"/>
      </w:divBdr>
      <w:divsChild>
        <w:div w:id="1084450849">
          <w:marLeft w:val="360"/>
          <w:marRight w:val="0"/>
          <w:marTop w:val="200"/>
          <w:marBottom w:val="0"/>
          <w:divBdr>
            <w:top w:val="none" w:sz="0" w:space="0" w:color="auto"/>
            <w:left w:val="none" w:sz="0" w:space="0" w:color="auto"/>
            <w:bottom w:val="none" w:sz="0" w:space="0" w:color="auto"/>
            <w:right w:val="none" w:sz="0" w:space="0" w:color="auto"/>
          </w:divBdr>
        </w:div>
        <w:div w:id="2077121478">
          <w:marLeft w:val="1080"/>
          <w:marRight w:val="0"/>
          <w:marTop w:val="100"/>
          <w:marBottom w:val="0"/>
          <w:divBdr>
            <w:top w:val="none" w:sz="0" w:space="0" w:color="auto"/>
            <w:left w:val="none" w:sz="0" w:space="0" w:color="auto"/>
            <w:bottom w:val="none" w:sz="0" w:space="0" w:color="auto"/>
            <w:right w:val="none" w:sz="0" w:space="0" w:color="auto"/>
          </w:divBdr>
        </w:div>
        <w:div w:id="390228340">
          <w:marLeft w:val="360"/>
          <w:marRight w:val="0"/>
          <w:marTop w:val="200"/>
          <w:marBottom w:val="0"/>
          <w:divBdr>
            <w:top w:val="none" w:sz="0" w:space="0" w:color="auto"/>
            <w:left w:val="none" w:sz="0" w:space="0" w:color="auto"/>
            <w:bottom w:val="none" w:sz="0" w:space="0" w:color="auto"/>
            <w:right w:val="none" w:sz="0" w:space="0" w:color="auto"/>
          </w:divBdr>
        </w:div>
        <w:div w:id="1140074902">
          <w:marLeft w:val="1080"/>
          <w:marRight w:val="0"/>
          <w:marTop w:val="100"/>
          <w:marBottom w:val="0"/>
          <w:divBdr>
            <w:top w:val="none" w:sz="0" w:space="0" w:color="auto"/>
            <w:left w:val="none" w:sz="0" w:space="0" w:color="auto"/>
            <w:bottom w:val="none" w:sz="0" w:space="0" w:color="auto"/>
            <w:right w:val="none" w:sz="0" w:space="0" w:color="auto"/>
          </w:divBdr>
        </w:div>
        <w:div w:id="84957749">
          <w:marLeft w:val="360"/>
          <w:marRight w:val="0"/>
          <w:marTop w:val="200"/>
          <w:marBottom w:val="0"/>
          <w:divBdr>
            <w:top w:val="none" w:sz="0" w:space="0" w:color="auto"/>
            <w:left w:val="none" w:sz="0" w:space="0" w:color="auto"/>
            <w:bottom w:val="none" w:sz="0" w:space="0" w:color="auto"/>
            <w:right w:val="none" w:sz="0" w:space="0" w:color="auto"/>
          </w:divBdr>
        </w:div>
        <w:div w:id="655650275">
          <w:marLeft w:val="1080"/>
          <w:marRight w:val="0"/>
          <w:marTop w:val="100"/>
          <w:marBottom w:val="0"/>
          <w:divBdr>
            <w:top w:val="none" w:sz="0" w:space="0" w:color="auto"/>
            <w:left w:val="none" w:sz="0" w:space="0" w:color="auto"/>
            <w:bottom w:val="none" w:sz="0" w:space="0" w:color="auto"/>
            <w:right w:val="none" w:sz="0" w:space="0" w:color="auto"/>
          </w:divBdr>
        </w:div>
      </w:divsChild>
    </w:div>
    <w:div w:id="1136215075">
      <w:bodyDiv w:val="1"/>
      <w:marLeft w:val="0"/>
      <w:marRight w:val="0"/>
      <w:marTop w:val="0"/>
      <w:marBottom w:val="0"/>
      <w:divBdr>
        <w:top w:val="none" w:sz="0" w:space="0" w:color="auto"/>
        <w:left w:val="none" w:sz="0" w:space="0" w:color="auto"/>
        <w:bottom w:val="none" w:sz="0" w:space="0" w:color="auto"/>
        <w:right w:val="none" w:sz="0" w:space="0" w:color="auto"/>
      </w:divBdr>
      <w:divsChild>
        <w:div w:id="2026861214">
          <w:marLeft w:val="360"/>
          <w:marRight w:val="0"/>
          <w:marTop w:val="200"/>
          <w:marBottom w:val="0"/>
          <w:divBdr>
            <w:top w:val="none" w:sz="0" w:space="0" w:color="auto"/>
            <w:left w:val="none" w:sz="0" w:space="0" w:color="auto"/>
            <w:bottom w:val="none" w:sz="0" w:space="0" w:color="auto"/>
            <w:right w:val="none" w:sz="0" w:space="0" w:color="auto"/>
          </w:divBdr>
        </w:div>
        <w:div w:id="2032955054">
          <w:marLeft w:val="1080"/>
          <w:marRight w:val="0"/>
          <w:marTop w:val="100"/>
          <w:marBottom w:val="0"/>
          <w:divBdr>
            <w:top w:val="none" w:sz="0" w:space="0" w:color="auto"/>
            <w:left w:val="none" w:sz="0" w:space="0" w:color="auto"/>
            <w:bottom w:val="none" w:sz="0" w:space="0" w:color="auto"/>
            <w:right w:val="none" w:sz="0" w:space="0" w:color="auto"/>
          </w:divBdr>
        </w:div>
        <w:div w:id="1052997808">
          <w:marLeft w:val="360"/>
          <w:marRight w:val="0"/>
          <w:marTop w:val="200"/>
          <w:marBottom w:val="0"/>
          <w:divBdr>
            <w:top w:val="none" w:sz="0" w:space="0" w:color="auto"/>
            <w:left w:val="none" w:sz="0" w:space="0" w:color="auto"/>
            <w:bottom w:val="none" w:sz="0" w:space="0" w:color="auto"/>
            <w:right w:val="none" w:sz="0" w:space="0" w:color="auto"/>
          </w:divBdr>
        </w:div>
        <w:div w:id="1264265579">
          <w:marLeft w:val="1080"/>
          <w:marRight w:val="0"/>
          <w:marTop w:val="100"/>
          <w:marBottom w:val="0"/>
          <w:divBdr>
            <w:top w:val="none" w:sz="0" w:space="0" w:color="auto"/>
            <w:left w:val="none" w:sz="0" w:space="0" w:color="auto"/>
            <w:bottom w:val="none" w:sz="0" w:space="0" w:color="auto"/>
            <w:right w:val="none" w:sz="0" w:space="0" w:color="auto"/>
          </w:divBdr>
        </w:div>
        <w:div w:id="234706467">
          <w:marLeft w:val="360"/>
          <w:marRight w:val="0"/>
          <w:marTop w:val="200"/>
          <w:marBottom w:val="0"/>
          <w:divBdr>
            <w:top w:val="none" w:sz="0" w:space="0" w:color="auto"/>
            <w:left w:val="none" w:sz="0" w:space="0" w:color="auto"/>
            <w:bottom w:val="none" w:sz="0" w:space="0" w:color="auto"/>
            <w:right w:val="none" w:sz="0" w:space="0" w:color="auto"/>
          </w:divBdr>
        </w:div>
        <w:div w:id="578442004">
          <w:marLeft w:val="1080"/>
          <w:marRight w:val="0"/>
          <w:marTop w:val="100"/>
          <w:marBottom w:val="0"/>
          <w:divBdr>
            <w:top w:val="none" w:sz="0" w:space="0" w:color="auto"/>
            <w:left w:val="none" w:sz="0" w:space="0" w:color="auto"/>
            <w:bottom w:val="none" w:sz="0" w:space="0" w:color="auto"/>
            <w:right w:val="none" w:sz="0" w:space="0" w:color="auto"/>
          </w:divBdr>
        </w:div>
      </w:divsChild>
    </w:div>
    <w:div w:id="1202589862">
      <w:bodyDiv w:val="1"/>
      <w:marLeft w:val="0"/>
      <w:marRight w:val="0"/>
      <w:marTop w:val="0"/>
      <w:marBottom w:val="0"/>
      <w:divBdr>
        <w:top w:val="none" w:sz="0" w:space="0" w:color="auto"/>
        <w:left w:val="none" w:sz="0" w:space="0" w:color="auto"/>
        <w:bottom w:val="none" w:sz="0" w:space="0" w:color="auto"/>
        <w:right w:val="none" w:sz="0" w:space="0" w:color="auto"/>
      </w:divBdr>
    </w:div>
    <w:div w:id="1666279488">
      <w:bodyDiv w:val="1"/>
      <w:marLeft w:val="0"/>
      <w:marRight w:val="0"/>
      <w:marTop w:val="0"/>
      <w:marBottom w:val="0"/>
      <w:divBdr>
        <w:top w:val="none" w:sz="0" w:space="0" w:color="auto"/>
        <w:left w:val="none" w:sz="0" w:space="0" w:color="auto"/>
        <w:bottom w:val="none" w:sz="0" w:space="0" w:color="auto"/>
        <w:right w:val="none" w:sz="0" w:space="0" w:color="auto"/>
      </w:divBdr>
      <w:divsChild>
        <w:div w:id="926036041">
          <w:marLeft w:val="806"/>
          <w:marRight w:val="0"/>
          <w:marTop w:val="200"/>
          <w:marBottom w:val="0"/>
          <w:divBdr>
            <w:top w:val="none" w:sz="0" w:space="0" w:color="auto"/>
            <w:left w:val="none" w:sz="0" w:space="0" w:color="auto"/>
            <w:bottom w:val="none" w:sz="0" w:space="0" w:color="auto"/>
            <w:right w:val="none" w:sz="0" w:space="0" w:color="auto"/>
          </w:divBdr>
        </w:div>
        <w:div w:id="961576314">
          <w:marLeft w:val="806"/>
          <w:marRight w:val="0"/>
          <w:marTop w:val="200"/>
          <w:marBottom w:val="0"/>
          <w:divBdr>
            <w:top w:val="none" w:sz="0" w:space="0" w:color="auto"/>
            <w:left w:val="none" w:sz="0" w:space="0" w:color="auto"/>
            <w:bottom w:val="none" w:sz="0" w:space="0" w:color="auto"/>
            <w:right w:val="none" w:sz="0" w:space="0" w:color="auto"/>
          </w:divBdr>
        </w:div>
        <w:div w:id="682897804">
          <w:marLeft w:val="806"/>
          <w:marRight w:val="0"/>
          <w:marTop w:val="200"/>
          <w:marBottom w:val="0"/>
          <w:divBdr>
            <w:top w:val="none" w:sz="0" w:space="0" w:color="auto"/>
            <w:left w:val="none" w:sz="0" w:space="0" w:color="auto"/>
            <w:bottom w:val="none" w:sz="0" w:space="0" w:color="auto"/>
            <w:right w:val="none" w:sz="0" w:space="0" w:color="auto"/>
          </w:divBdr>
        </w:div>
        <w:div w:id="231236293">
          <w:marLeft w:val="806"/>
          <w:marRight w:val="0"/>
          <w:marTop w:val="200"/>
          <w:marBottom w:val="0"/>
          <w:divBdr>
            <w:top w:val="none" w:sz="0" w:space="0" w:color="auto"/>
            <w:left w:val="none" w:sz="0" w:space="0" w:color="auto"/>
            <w:bottom w:val="none" w:sz="0" w:space="0" w:color="auto"/>
            <w:right w:val="none" w:sz="0" w:space="0" w:color="auto"/>
          </w:divBdr>
        </w:div>
        <w:div w:id="1132482455">
          <w:marLeft w:val="806"/>
          <w:marRight w:val="0"/>
          <w:marTop w:val="200"/>
          <w:marBottom w:val="0"/>
          <w:divBdr>
            <w:top w:val="none" w:sz="0" w:space="0" w:color="auto"/>
            <w:left w:val="none" w:sz="0" w:space="0" w:color="auto"/>
            <w:bottom w:val="none" w:sz="0" w:space="0" w:color="auto"/>
            <w:right w:val="none" w:sz="0" w:space="0" w:color="auto"/>
          </w:divBdr>
        </w:div>
      </w:divsChild>
    </w:div>
    <w:div w:id="1677539200">
      <w:bodyDiv w:val="1"/>
      <w:marLeft w:val="0"/>
      <w:marRight w:val="0"/>
      <w:marTop w:val="0"/>
      <w:marBottom w:val="0"/>
      <w:divBdr>
        <w:top w:val="none" w:sz="0" w:space="0" w:color="auto"/>
        <w:left w:val="none" w:sz="0" w:space="0" w:color="auto"/>
        <w:bottom w:val="none" w:sz="0" w:space="0" w:color="auto"/>
        <w:right w:val="none" w:sz="0" w:space="0" w:color="auto"/>
      </w:divBdr>
      <w:divsChild>
        <w:div w:id="1926574911">
          <w:marLeft w:val="432"/>
          <w:marRight w:val="0"/>
          <w:marTop w:val="115"/>
          <w:marBottom w:val="0"/>
          <w:divBdr>
            <w:top w:val="none" w:sz="0" w:space="0" w:color="auto"/>
            <w:left w:val="none" w:sz="0" w:space="0" w:color="auto"/>
            <w:bottom w:val="none" w:sz="0" w:space="0" w:color="auto"/>
            <w:right w:val="none" w:sz="0" w:space="0" w:color="auto"/>
          </w:divBdr>
        </w:div>
        <w:div w:id="720710756">
          <w:marLeft w:val="432"/>
          <w:marRight w:val="0"/>
          <w:marTop w:val="115"/>
          <w:marBottom w:val="0"/>
          <w:divBdr>
            <w:top w:val="none" w:sz="0" w:space="0" w:color="auto"/>
            <w:left w:val="none" w:sz="0" w:space="0" w:color="auto"/>
            <w:bottom w:val="none" w:sz="0" w:space="0" w:color="auto"/>
            <w:right w:val="none" w:sz="0" w:space="0" w:color="auto"/>
          </w:divBdr>
        </w:div>
        <w:div w:id="1520771915">
          <w:marLeft w:val="432"/>
          <w:marRight w:val="0"/>
          <w:marTop w:val="115"/>
          <w:marBottom w:val="0"/>
          <w:divBdr>
            <w:top w:val="none" w:sz="0" w:space="0" w:color="auto"/>
            <w:left w:val="none" w:sz="0" w:space="0" w:color="auto"/>
            <w:bottom w:val="none" w:sz="0" w:space="0" w:color="auto"/>
            <w:right w:val="none" w:sz="0" w:space="0" w:color="auto"/>
          </w:divBdr>
        </w:div>
        <w:div w:id="1352028315">
          <w:marLeft w:val="432"/>
          <w:marRight w:val="0"/>
          <w:marTop w:val="115"/>
          <w:marBottom w:val="0"/>
          <w:divBdr>
            <w:top w:val="none" w:sz="0" w:space="0" w:color="auto"/>
            <w:left w:val="none" w:sz="0" w:space="0" w:color="auto"/>
            <w:bottom w:val="none" w:sz="0" w:space="0" w:color="auto"/>
            <w:right w:val="none" w:sz="0" w:space="0" w:color="auto"/>
          </w:divBdr>
        </w:div>
      </w:divsChild>
    </w:div>
    <w:div w:id="1730836397">
      <w:bodyDiv w:val="1"/>
      <w:marLeft w:val="0"/>
      <w:marRight w:val="0"/>
      <w:marTop w:val="0"/>
      <w:marBottom w:val="0"/>
      <w:divBdr>
        <w:top w:val="none" w:sz="0" w:space="0" w:color="auto"/>
        <w:left w:val="none" w:sz="0" w:space="0" w:color="auto"/>
        <w:bottom w:val="none" w:sz="0" w:space="0" w:color="auto"/>
        <w:right w:val="none" w:sz="0" w:space="0" w:color="auto"/>
      </w:divBdr>
    </w:div>
    <w:div w:id="1975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ci-us.org/" TargetMode="External"/><Relationship Id="rId13" Type="http://schemas.openxmlformats.org/officeDocument/2006/relationships/hyperlink" Target="http://nabci-us.org/wp-content/uploads/2016/04/NABCI-HD-Fact-Sheet-8-18-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bci-us.org/how-we-work/human-dimen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ofthebirds.org/2017/" TargetMode="External"/><Relationship Id="rId5" Type="http://schemas.openxmlformats.org/officeDocument/2006/relationships/webSettings" Target="webSettings.xml"/><Relationship Id="rId15" Type="http://schemas.openxmlformats.org/officeDocument/2006/relationships/hyperlink" Target="http://nabci-us.org/committee/all-bird-bulletin/" TargetMode="External"/><Relationship Id="rId10" Type="http://schemas.openxmlformats.org/officeDocument/2006/relationships/hyperlink" Target="http://nabci-us.org/committe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abci-us.org/wp-content/uploads/2016/06/Vision-Statement-Trilateral-Final-revised-with-logos-0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BC39-ABFA-40C6-9F77-B5B9DA18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14</cp:revision>
  <cp:lastPrinted>2015-08-17T13:44:00Z</cp:lastPrinted>
  <dcterms:created xsi:type="dcterms:W3CDTF">2017-08-17T19:46:00Z</dcterms:created>
  <dcterms:modified xsi:type="dcterms:W3CDTF">2017-08-18T14:11:00Z</dcterms:modified>
</cp:coreProperties>
</file>