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9E28F" w14:textId="77777777" w:rsidR="006C5FD9" w:rsidRDefault="006C5FD9">
      <w:pPr>
        <w:widowControl w:val="0"/>
        <w:spacing w:line="240" w:lineRule="auto"/>
        <w:rPr>
          <w:rFonts w:ascii="Times New Roman" w:eastAsia="Times New Roman" w:hAnsi="Times New Roman" w:cs="Times New Roman"/>
          <w:sz w:val="24"/>
          <w:szCs w:val="24"/>
        </w:rPr>
      </w:pPr>
    </w:p>
    <w:p w14:paraId="7729E290" w14:textId="77777777" w:rsidR="006C5FD9" w:rsidRDefault="00CC4E36">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34"/>
          <w:szCs w:val="34"/>
        </w:rPr>
        <w:t xml:space="preserve">2026-2028 Goals and Work Plan for the </w:t>
      </w:r>
      <w:r>
        <w:rPr>
          <w:rFonts w:ascii="Times New Roman" w:eastAsia="Times New Roman" w:hAnsi="Times New Roman" w:cs="Times New Roman"/>
          <w:b/>
          <w:bCs/>
          <w:sz w:val="34"/>
          <w:szCs w:val="34"/>
        </w:rPr>
        <w:br/>
        <w:t>NABCI Human Dimensions Subcommittee</w:t>
      </w:r>
    </w:p>
    <w:p w14:paraId="7729E291" w14:textId="77777777" w:rsidR="006C5FD9" w:rsidRDefault="00CC4E36">
      <w:pPr>
        <w:pStyle w:val="Heading3"/>
        <w:widowControl w:val="0"/>
      </w:pPr>
      <w:bookmarkStart w:id="0" w:name="_mki95v5qtpyw" w:colFirst="0" w:colLast="0"/>
      <w:bookmarkEnd w:id="0"/>
      <w:r>
        <w:t>History of the NABCI HD Subcommittee</w:t>
      </w:r>
    </w:p>
    <w:p w14:paraId="7729E292" w14:textId="77777777" w:rsidR="006C5FD9" w:rsidRDefault="00CC4E3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NABCI HD Subcommittee was founded in 2015 by Tammy </w:t>
      </w:r>
      <w:proofErr w:type="spellStart"/>
      <w:r>
        <w:rPr>
          <w:rFonts w:ascii="Times New Roman" w:eastAsia="Times New Roman" w:hAnsi="Times New Roman" w:cs="Times New Roman"/>
          <w:sz w:val="24"/>
          <w:szCs w:val="24"/>
        </w:rPr>
        <w:t>VerCauteren</w:t>
      </w:r>
      <w:proofErr w:type="spellEnd"/>
      <w:r>
        <w:rPr>
          <w:rFonts w:ascii="Times New Roman" w:eastAsia="Times New Roman" w:hAnsi="Times New Roman" w:cs="Times New Roman"/>
          <w:sz w:val="24"/>
          <w:szCs w:val="24"/>
        </w:rPr>
        <w:t xml:space="preserve"> and Ashley Dayer who served as chair and co-chair, respectively. The initial three focus areas for the subcommittee were: </w:t>
      </w:r>
    </w:p>
    <w:p w14:paraId="7729E293" w14:textId="77777777" w:rsidR="006C5FD9" w:rsidRDefault="00CC4E36">
      <w:pPr>
        <w:widowControl w:val="0"/>
        <w:numPr>
          <w:ilvl w:val="0"/>
          <w:numId w:val="11"/>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Contribute to North American Waterfowl Management Plan human dimensions efforts and expand these efforts to include all birds and recreation users</w:t>
      </w:r>
    </w:p>
    <w:p w14:paraId="7729E294" w14:textId="77777777" w:rsidR="006C5FD9" w:rsidRDefault="00CC4E36">
      <w:pPr>
        <w:widowControl w:val="0"/>
        <w:numPr>
          <w:ilvl w:val="0"/>
          <w:numId w:val="1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Strengthen the social science capacity for bird organizations through sharing relevant research and offering trainings and/or workshops.</w:t>
      </w:r>
    </w:p>
    <w:p w14:paraId="7729E295" w14:textId="77777777" w:rsidR="006C5FD9" w:rsidRDefault="00CC4E36">
      <w:pPr>
        <w:widowControl w:val="0"/>
        <w:numPr>
          <w:ilvl w:val="0"/>
          <w:numId w:val="11"/>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 how to support birdwatchers, landowners, and natural resource managers and other key audiences interested in conservation and disseminate this information to interested groups</w:t>
      </w:r>
    </w:p>
    <w:p w14:paraId="7729E296" w14:textId="77777777" w:rsidR="006C5FD9" w:rsidRDefault="00CC4E36">
      <w:pPr>
        <w:widowControl w:val="0"/>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2017, Ashley Gramza assumed the role of co-chair and National Bird Conservation Social Science Coordinator. The co-chair and National Bird Conservation Social Science Coordinator has transitioned twice since then, held first by Jessica Barnes and subsequently by Katie Holland. Funding for the National Bird Conservation Social Science Coordinator has lapsed, and in Fall 2025, leadership of the co-chair position was jointly assumed by Justin Beall and Kelley Langhans. </w:t>
      </w:r>
    </w:p>
    <w:p w14:paraId="7729E297" w14:textId="77777777" w:rsidR="006C5FD9" w:rsidRDefault="00CC4E36">
      <w:pPr>
        <w:pStyle w:val="Heading3"/>
        <w:widowControl w:val="0"/>
      </w:pPr>
      <w:bookmarkStart w:id="1" w:name="_tv7b03jxio2d" w:colFirst="0" w:colLast="0"/>
      <w:bookmarkEnd w:id="1"/>
      <w:r>
        <w:t>Current Membership</w:t>
      </w:r>
    </w:p>
    <w:p w14:paraId="7729E298" w14:textId="77777777" w:rsidR="006C5FD9" w:rsidRDefault="00CC4E36">
      <w:pPr>
        <w:widowControl w:val="0"/>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Current members include: Tammy </w:t>
      </w:r>
      <w:proofErr w:type="spellStart"/>
      <w:r>
        <w:rPr>
          <w:rFonts w:ascii="Times New Roman" w:eastAsia="Times New Roman" w:hAnsi="Times New Roman" w:cs="Times New Roman"/>
          <w:sz w:val="24"/>
          <w:szCs w:val="24"/>
        </w:rPr>
        <w:t>VerCauteren</w:t>
      </w:r>
      <w:proofErr w:type="spellEnd"/>
      <w:r>
        <w:rPr>
          <w:rFonts w:ascii="Times New Roman" w:eastAsia="Times New Roman" w:hAnsi="Times New Roman" w:cs="Times New Roman"/>
          <w:sz w:val="24"/>
          <w:szCs w:val="24"/>
        </w:rPr>
        <w:t xml:space="preserve"> (Bird Conservancy of the Rockies), Justin Beall (Bird Conservancy of the Rockies), Kelley Langhans (Virginia Tech), Ashley Dayer (Virginia Tech), Jessica Barnes (Virginia Tech), Jennie Duberstein (Sonoran Joint Venture), Jenn Lodi-Smith (Canisius University), Katie Holland (Road to Recovery/Georgetown University), Kerry Grimm (Audubon), Emily Gutierrez (USFWS), Rich Iovanna (USDA), Ryan Roberts (Playa Lakes Joint Venture), Cristina Watkins (NC Wildlife Resources Commission), Liat Wilde (Point Blue Conservation Science), Kristin Davis (UC Berkeley, Stone Center for Environmental Stewardship, Schmidt Center for Data Science and Environment), Alia Dietsch (The Ohio State University), Vianey Ramirez (Manomet), Maria Salazar (</w:t>
      </w:r>
      <w:proofErr w:type="spellStart"/>
      <w:r>
        <w:rPr>
          <w:rFonts w:ascii="Times New Roman" w:eastAsia="Times New Roman" w:hAnsi="Times New Roman" w:cs="Times New Roman"/>
          <w:sz w:val="24"/>
          <w:szCs w:val="24"/>
        </w:rPr>
        <w:t>BirdLife</w:t>
      </w:r>
      <w:proofErr w:type="spellEnd"/>
      <w:r>
        <w:rPr>
          <w:rFonts w:ascii="Times New Roman" w:eastAsia="Times New Roman" w:hAnsi="Times New Roman" w:cs="Times New Roman"/>
          <w:sz w:val="24"/>
          <w:szCs w:val="24"/>
        </w:rPr>
        <w:t xml:space="preserve"> International), Katherine Graham (Ducks Unlimited), </w:t>
      </w:r>
      <w:proofErr w:type="spellStart"/>
      <w:r>
        <w:rPr>
          <w:rFonts w:ascii="Times New Roman" w:eastAsia="Times New Roman" w:hAnsi="Times New Roman" w:cs="Times New Roman"/>
          <w:sz w:val="24"/>
          <w:szCs w:val="24"/>
        </w:rPr>
        <w:t>Seunguk</w:t>
      </w:r>
      <w:proofErr w:type="spellEnd"/>
      <w:r>
        <w:rPr>
          <w:rFonts w:ascii="Times New Roman" w:eastAsia="Times New Roman" w:hAnsi="Times New Roman" w:cs="Times New Roman"/>
          <w:sz w:val="24"/>
          <w:szCs w:val="24"/>
        </w:rPr>
        <w:t xml:space="preserve"> Shin (University of Missouri), Lincoln Larson (North Carolina State University), Sami Livingston (Virginia Tech), Shelby Carlson (Cornell Lab of Ornithology), </w:t>
      </w:r>
      <w:proofErr w:type="spellStart"/>
      <w:r>
        <w:rPr>
          <w:rFonts w:ascii="Times New Roman" w:eastAsia="Times New Roman" w:hAnsi="Times New Roman" w:cs="Times New Roman"/>
          <w:sz w:val="24"/>
          <w:szCs w:val="24"/>
        </w:rPr>
        <w:t>Naamal</w:t>
      </w:r>
      <w:proofErr w:type="spellEnd"/>
      <w:r>
        <w:rPr>
          <w:rFonts w:ascii="Times New Roman" w:eastAsia="Times New Roman" w:hAnsi="Times New Roman" w:cs="Times New Roman"/>
          <w:sz w:val="24"/>
          <w:szCs w:val="24"/>
        </w:rPr>
        <w:t xml:space="preserve"> De Silva (American Bird Conservancy), Reyhane </w:t>
      </w:r>
      <w:proofErr w:type="spellStart"/>
      <w:r>
        <w:rPr>
          <w:rFonts w:ascii="Times New Roman" w:eastAsia="Times New Roman" w:hAnsi="Times New Roman" w:cs="Times New Roman"/>
          <w:sz w:val="24"/>
          <w:szCs w:val="24"/>
        </w:rPr>
        <w:t>Rastgoo</w:t>
      </w:r>
      <w:proofErr w:type="spellEnd"/>
      <w:r>
        <w:rPr>
          <w:rFonts w:ascii="Times New Roman" w:eastAsia="Times New Roman" w:hAnsi="Times New Roman" w:cs="Times New Roman"/>
          <w:sz w:val="24"/>
          <w:szCs w:val="24"/>
        </w:rPr>
        <w:t xml:space="preserve"> (Virginia Tech), Kelsey Jennings (Virginia Tech), Haitong Xu (University of Chicago), Izzy Fraser-Milewski (Virginia Tech), Alexandra Barath (Virginia Tech), Jenna Andrews (Morehouse College), Nils Peterson (North Carolina State University), Nate Denke (University of Washington), Meggie Callahan (University of Washington)</w:t>
      </w:r>
    </w:p>
    <w:p w14:paraId="7729E299" w14:textId="77777777" w:rsidR="006C5FD9" w:rsidRDefault="00CC4E36">
      <w:pPr>
        <w:widowControl w:val="0"/>
        <w:spacing w:before="20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Development of the Working Plan</w:t>
      </w:r>
    </w:p>
    <w:p w14:paraId="7729E29A" w14:textId="47C3CEC4" w:rsidR="006C5FD9" w:rsidRDefault="00CC4E36">
      <w:pPr>
        <w:widowControl w:val="0"/>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Justin Beall and Kelley Langhans assumed the role of co-chairs in Fall 2025, it presented </w:t>
      </w:r>
      <w:r>
        <w:rPr>
          <w:rFonts w:ascii="Times New Roman" w:eastAsia="Times New Roman" w:hAnsi="Times New Roman" w:cs="Times New Roman"/>
          <w:sz w:val="24"/>
          <w:szCs w:val="24"/>
        </w:rPr>
        <w:lastRenderedPageBreak/>
        <w:t>an opportunity to recruit new members and reassess the broader functions, goals, and activities of the Subcommittee. In December 2025, the first meeting under new leadership was used as a space to explore potential functions of the Subcommittee that align with broader NABCI goals and interests and capacities of new and existing members. A subsequent meeting in January was held to explore potential activities of the subcommittee under the umbrella of these broader functions and goals. With these goals and activities in mind, Justin and Kelley began drafting a working plan in January 2026. In March 2026, this working plan was presented at the national meeting of NABCI for additional feedback. In April 2026, the working plan was approved by the subcommittee. In</w:t>
      </w:r>
      <w:r w:rsidR="001043D7">
        <w:rPr>
          <w:rFonts w:ascii="Times New Roman" w:eastAsia="Times New Roman" w:hAnsi="Times New Roman" w:cs="Times New Roman"/>
          <w:sz w:val="24"/>
          <w:szCs w:val="24"/>
        </w:rPr>
        <w:t xml:space="preserve"> May </w:t>
      </w:r>
      <w:r>
        <w:rPr>
          <w:rFonts w:ascii="Times New Roman" w:eastAsia="Times New Roman" w:hAnsi="Times New Roman" w:cs="Times New Roman"/>
          <w:sz w:val="24"/>
          <w:szCs w:val="24"/>
        </w:rPr>
        <w:t xml:space="preserve">2026, the final draft of the working plan was approved by NABCI leadership. </w:t>
      </w:r>
    </w:p>
    <w:p w14:paraId="7729E29B" w14:textId="77777777" w:rsidR="006C5FD9" w:rsidRDefault="00CC4E36">
      <w:pPr>
        <w:pStyle w:val="Heading3"/>
        <w:widowControl w:val="0"/>
      </w:pPr>
      <w:bookmarkStart w:id="2" w:name="_z2box2x1a5yw" w:colFirst="0" w:colLast="0"/>
      <w:bookmarkEnd w:id="2"/>
      <w:r>
        <w:t>Functions and Activities of the Subcommittee</w:t>
      </w:r>
    </w:p>
    <w:p w14:paraId="7729E29C" w14:textId="77777777" w:rsidR="006C5FD9" w:rsidRDefault="006C5FD9">
      <w:pPr>
        <w:widowControl w:val="0"/>
        <w:spacing w:line="240" w:lineRule="auto"/>
        <w:rPr>
          <w:rFonts w:ascii="Times New Roman" w:eastAsia="Times New Roman" w:hAnsi="Times New Roman" w:cs="Times New Roman"/>
          <w:sz w:val="24"/>
          <w:szCs w:val="24"/>
        </w:rPr>
      </w:pPr>
    </w:p>
    <w:p w14:paraId="7729E29D" w14:textId="77777777" w:rsidR="006C5FD9" w:rsidRDefault="00CC4E36">
      <w:pPr>
        <w:widowControl w:val="0"/>
        <w:spacing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Please note that the dates for these activities are tentative and the workplan is a living document that can be adapted as new directions and opportunities arise.</w:t>
      </w:r>
    </w:p>
    <w:p w14:paraId="7729E29E" w14:textId="77777777" w:rsidR="006C5FD9" w:rsidRDefault="006C5FD9">
      <w:pPr>
        <w:widowControl w:val="0"/>
        <w:spacing w:line="240" w:lineRule="auto"/>
        <w:rPr>
          <w:rFonts w:ascii="Times New Roman" w:eastAsia="Times New Roman" w:hAnsi="Times New Roman" w:cs="Times New Roman"/>
          <w:i/>
          <w:iCs/>
          <w:sz w:val="24"/>
          <w:szCs w:val="24"/>
        </w:rPr>
      </w:pPr>
    </w:p>
    <w:p w14:paraId="7729E29F" w14:textId="77777777" w:rsidR="006C5FD9" w:rsidRDefault="00CC4E3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Function 1</w:t>
      </w:r>
      <w:r>
        <w:rPr>
          <w:rFonts w:ascii="Times New Roman" w:eastAsia="Times New Roman" w:hAnsi="Times New Roman" w:cs="Times New Roman"/>
          <w:sz w:val="24"/>
          <w:szCs w:val="24"/>
        </w:rPr>
        <w:t xml:space="preserve">: Serve as a convening space for bird HD efforts in order to support collaboration, shared learning, and help avoid duplication of efforts. Activities include: </w:t>
      </w:r>
    </w:p>
    <w:p w14:paraId="7729E2A0" w14:textId="77777777" w:rsidR="006C5FD9" w:rsidRDefault="00CC4E36">
      <w:pPr>
        <w:widowControl w:val="0"/>
        <w:numPr>
          <w:ilvl w:val="0"/>
          <w:numId w:val="6"/>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Organize presentations to share work of all group members in HD subcommittee meetings [Leads: Justin Beall and Kelley Langhans. Timeline: Complete by the end of April 2026]</w:t>
      </w:r>
    </w:p>
    <w:p w14:paraId="7729E2A1" w14:textId="77777777" w:rsidR="006C5FD9" w:rsidRDefault="00CC4E36">
      <w:pPr>
        <w:widowControl w:val="0"/>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Coordinate a recurring presentation at the beginning of each meeting where subcommittee members can sign up for a </w:t>
      </w:r>
      <w:proofErr w:type="gramStart"/>
      <w:r>
        <w:rPr>
          <w:rFonts w:ascii="Times New Roman" w:eastAsia="Times New Roman" w:hAnsi="Times New Roman" w:cs="Times New Roman"/>
          <w:sz w:val="24"/>
          <w:szCs w:val="24"/>
        </w:rPr>
        <w:t>5-10 minute</w:t>
      </w:r>
      <w:proofErr w:type="gramEnd"/>
      <w:r>
        <w:rPr>
          <w:rFonts w:ascii="Times New Roman" w:eastAsia="Times New Roman" w:hAnsi="Times New Roman" w:cs="Times New Roman"/>
          <w:sz w:val="24"/>
          <w:szCs w:val="24"/>
        </w:rPr>
        <w:t xml:space="preserve"> slot to get feedback, brainstorm ideas, share new ideas, and share their work [Leads: Justin Beall and Kelley Langhans. Timeline: Ongoing]</w:t>
      </w:r>
    </w:p>
    <w:p w14:paraId="7729E2A2" w14:textId="77777777" w:rsidR="006C5FD9" w:rsidRDefault="00CC4E36">
      <w:pPr>
        <w:widowControl w:val="0"/>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streamlined and accessible way to join the group [Lead: Ryan Roberts. Timeline: Complete by the end of May 2026]</w:t>
      </w:r>
    </w:p>
    <w:p w14:paraId="7729E2A3" w14:textId="77777777" w:rsidR="006C5FD9" w:rsidRDefault="00CC4E36">
      <w:pPr>
        <w:widowControl w:val="0"/>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spreadsheet that captures whether members are involved in conference planning to ensure that HD research is being shared widely [Lead: Shelby Carlson. Timeline: Complete by the end of May 2026]</w:t>
      </w:r>
    </w:p>
    <w:p w14:paraId="7729E2A4" w14:textId="77777777" w:rsidR="006C5FD9" w:rsidRDefault="00CC4E36">
      <w:pPr>
        <w:widowControl w:val="0"/>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maintain a living database of resources for bird-related conservation social science, including key papers, examples of surveys/focus group scripts/interview scripts, datasets, scoring protocols and analysis scripts [Leads: Jenn Lodi-Smith, Lincoln Larson, and Kerry Grimm. Timeline: The initial list will be published by summer 2026, maintenance of the list will be ongoing]</w:t>
      </w:r>
    </w:p>
    <w:p w14:paraId="7729E2A5" w14:textId="77777777" w:rsidR="006C5FD9" w:rsidRDefault="00CC4E36">
      <w:pPr>
        <w:widowControl w:val="0"/>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Function 2</w:t>
      </w:r>
      <w:r>
        <w:rPr>
          <w:rFonts w:ascii="Times New Roman" w:eastAsia="Times New Roman" w:hAnsi="Times New Roman" w:cs="Times New Roman"/>
          <w:sz w:val="24"/>
          <w:szCs w:val="24"/>
        </w:rPr>
        <w:t xml:space="preserve">: Setting an agenda for the direction of conservation social science efforts relevant to bird conservation, including research topics and funding. Activities include: </w:t>
      </w:r>
    </w:p>
    <w:p w14:paraId="7729E2A6" w14:textId="77777777" w:rsidR="006C5FD9" w:rsidRDefault="00CC4E36">
      <w:pPr>
        <w:widowControl w:val="0"/>
        <w:numPr>
          <w:ilvl w:val="0"/>
          <w:numId w:val="4"/>
        </w:numPr>
        <w:spacing w:before="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Create a clearinghouse of potential funding sources and foci to facilitate group member collaboration on proposals [Leads: Jenn Lodi-Smith, Liat Wilde. Timeline: Initial list to be compiled by the end of June 2026; maintenance of the list will be ongoing]</w:t>
      </w:r>
    </w:p>
    <w:p w14:paraId="7729E2A7" w14:textId="77777777" w:rsidR="006C5FD9" w:rsidRDefault="00CC4E36">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 the development of a group positionality statement [Leads: Reyhane </w:t>
      </w:r>
      <w:proofErr w:type="spellStart"/>
      <w:r>
        <w:rPr>
          <w:rFonts w:ascii="Times New Roman" w:eastAsia="Times New Roman" w:hAnsi="Times New Roman" w:cs="Times New Roman"/>
          <w:sz w:val="24"/>
          <w:szCs w:val="24"/>
        </w:rPr>
        <w:t>Rastgoo</w:t>
      </w:r>
      <w:proofErr w:type="spellEnd"/>
      <w:r>
        <w:rPr>
          <w:rFonts w:ascii="Times New Roman" w:eastAsia="Times New Roman" w:hAnsi="Times New Roman" w:cs="Times New Roman"/>
          <w:sz w:val="24"/>
          <w:szCs w:val="24"/>
        </w:rPr>
        <w:t>, Kelsey Jennings. Timeline: Complete by the end of August 2026]</w:t>
      </w:r>
    </w:p>
    <w:p w14:paraId="7729E2A8" w14:textId="77777777" w:rsidR="006C5FD9" w:rsidRDefault="00CC4E36">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Lead the development of a white paper on actionable social science [Lead: Liat Wilde. Timeline: TBD]</w:t>
      </w:r>
    </w:p>
    <w:p w14:paraId="7729E2A9" w14:textId="77777777" w:rsidR="006C5FD9" w:rsidRDefault="00CC4E36">
      <w:pPr>
        <w:widowControl w:val="0"/>
        <w:numPr>
          <w:ilvl w:val="0"/>
          <w:numId w:val="4"/>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Identify a shortlist of clearly defined social science research priorities for bird conservation, incorporating priorities defined by NABCI [Leads: Kelley Langhans, Justin Beall. Timeline: Complete by the end of August 2026]</w:t>
      </w:r>
    </w:p>
    <w:p w14:paraId="7729E2AA" w14:textId="77777777" w:rsidR="006C5FD9" w:rsidRDefault="00CC4E36">
      <w:pPr>
        <w:widowControl w:val="0"/>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Function 3</w:t>
      </w:r>
      <w:r>
        <w:rPr>
          <w:rFonts w:ascii="Times New Roman" w:eastAsia="Times New Roman" w:hAnsi="Times New Roman" w:cs="Times New Roman"/>
          <w:sz w:val="24"/>
          <w:szCs w:val="24"/>
        </w:rPr>
        <w:t>: Help address the research-to-implementation gap in social science related to bird conservation. Activities include:</w:t>
      </w:r>
    </w:p>
    <w:p w14:paraId="7729E2AB" w14:textId="77777777" w:rsidR="006C5FD9" w:rsidRDefault="00CC4E36">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Compile and translate existing research so it is useful and applicable to on-the-ground conservation delivery [Leads: Liat Wilde, Ashley Dayer, Kristin Davis, Ryan Roberts. Timeline: TBD]</w:t>
      </w:r>
    </w:p>
    <w:p w14:paraId="7729E2AC" w14:textId="77777777" w:rsidR="006C5FD9" w:rsidRDefault="00CC4E36">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a training or workshop on co-production and/or technical transfer [Leads: Justin Beall, Kristin Davis, Ashley Dayer, Katie Holland, and Kerry Grimm. Timeline: Complete by the end of October 2026] </w:t>
      </w:r>
    </w:p>
    <w:p w14:paraId="7729E2AD" w14:textId="77777777" w:rsidR="006C5FD9" w:rsidRDefault="00CC4E36">
      <w:pPr>
        <w:widowControl w:val="0"/>
        <w:numPr>
          <w:ilvl w:val="0"/>
          <w:numId w:val="2"/>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Co-create fact sheets to communicate work to practitioners [Leads: Sami Livingston, Reyhane </w:t>
      </w:r>
      <w:proofErr w:type="spellStart"/>
      <w:r>
        <w:rPr>
          <w:rFonts w:ascii="Times New Roman" w:eastAsia="Times New Roman" w:hAnsi="Times New Roman" w:cs="Times New Roman"/>
          <w:sz w:val="24"/>
          <w:szCs w:val="24"/>
        </w:rPr>
        <w:t>Rastgoo</w:t>
      </w:r>
      <w:proofErr w:type="spellEnd"/>
      <w:r>
        <w:rPr>
          <w:rFonts w:ascii="Times New Roman" w:eastAsia="Times New Roman" w:hAnsi="Times New Roman" w:cs="Times New Roman"/>
          <w:sz w:val="24"/>
          <w:szCs w:val="24"/>
        </w:rPr>
        <w:t>. Timeline: TBD]</w:t>
      </w:r>
    </w:p>
    <w:p w14:paraId="7729E2AE" w14:textId="77777777" w:rsidR="006C5FD9" w:rsidRDefault="00CC4E36">
      <w:pPr>
        <w:widowControl w:val="0"/>
        <w:spacing w:before="200" w:after="2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Function 4</w:t>
      </w:r>
      <w:r>
        <w:rPr>
          <w:rFonts w:ascii="Times New Roman" w:eastAsia="Times New Roman" w:hAnsi="Times New Roman" w:cs="Times New Roman"/>
          <w:sz w:val="24"/>
          <w:szCs w:val="24"/>
        </w:rPr>
        <w:t xml:space="preserve">: Communicate the utility of social science to non-social scientists who work in bird conservation settings. Activities include: </w:t>
      </w:r>
    </w:p>
    <w:p w14:paraId="7729E2AF" w14:textId="77777777" w:rsidR="006C5FD9" w:rsidRDefault="00CC4E36">
      <w:pPr>
        <w:widowControl w:val="0"/>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conferences and work on proposals to present work on social science conservation at conferences traditionally attended by non-social scientists [Leads: Shelby Carlson, Kelley Langhans, Kerry Grimm, Jenn Lodi-Smith, Katie Holland. Timeline: Ongoing]</w:t>
      </w:r>
    </w:p>
    <w:p w14:paraId="7729E2B0" w14:textId="77777777" w:rsidR="006C5FD9" w:rsidRDefault="00CC4E36">
      <w:pPr>
        <w:widowControl w:val="0"/>
        <w:numPr>
          <w:ilvl w:val="0"/>
          <w:numId w:val="7"/>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Generate a list of resources to share with non-social scientists [Leads: Jenn Lodi-Smith, Lincoln Larson. Timeline: Initial list compiled by the end of June 2026, maintenance of the list will be ongoing]</w:t>
      </w:r>
    </w:p>
    <w:p w14:paraId="7729E2B1" w14:textId="77777777" w:rsidR="006C5FD9" w:rsidRDefault="00CC4E36">
      <w:pPr>
        <w:pStyle w:val="Heading3"/>
        <w:widowControl w:val="0"/>
      </w:pPr>
      <w:bookmarkStart w:id="3" w:name="_gq99e3khxa8v" w:colFirst="0" w:colLast="0"/>
      <w:bookmarkEnd w:id="3"/>
      <w:r>
        <w:t>Accomplishments:</w:t>
      </w:r>
    </w:p>
    <w:p w14:paraId="7729E2B2" w14:textId="77777777" w:rsidR="006C5FD9" w:rsidRDefault="00CC4E36">
      <w:pPr>
        <w:widowControl w:val="0"/>
        <w:numPr>
          <w:ilvl w:val="0"/>
          <w:numId w:val="8"/>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Recruitment of new Subcommittee members</w:t>
      </w:r>
      <w:r>
        <w:rPr>
          <w:rFonts w:ascii="Times New Roman" w:eastAsia="Times New Roman" w:hAnsi="Times New Roman" w:cs="Times New Roman"/>
          <w:sz w:val="24"/>
          <w:szCs w:val="24"/>
        </w:rPr>
        <w:br/>
        <w:t>[Leads: Kelley Langhans and Justin Beall; Completion Date: 12/15/25]</w:t>
      </w:r>
    </w:p>
    <w:p w14:paraId="7729E2B3" w14:textId="77777777" w:rsidR="006C5FD9" w:rsidRDefault="00CC4E36">
      <w:pPr>
        <w:widowControl w:val="0"/>
        <w:numPr>
          <w:ilvl w:val="0"/>
          <w:numId w:val="8"/>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Organized and facilitated panels of three-minute presentations of Subcommittee members to help members learn more about others’ work</w:t>
      </w:r>
      <w:r>
        <w:rPr>
          <w:rFonts w:ascii="Times New Roman" w:eastAsia="Times New Roman" w:hAnsi="Times New Roman" w:cs="Times New Roman"/>
          <w:sz w:val="24"/>
          <w:szCs w:val="24"/>
        </w:rPr>
        <w:br/>
        <w:t>[Leads: Kelley Langhans and Justin Beall; Completion Date: 3/13/26]</w:t>
      </w:r>
    </w:p>
    <w:p w14:paraId="7729E2B4" w14:textId="77777777" w:rsidR="006C5FD9" w:rsidRDefault="00CC4E36">
      <w:pPr>
        <w:pStyle w:val="Heading3"/>
      </w:pPr>
      <w:bookmarkStart w:id="4" w:name="_odjqz29ub6bx" w:colFirst="0" w:colLast="0"/>
      <w:bookmarkEnd w:id="4"/>
      <w:r>
        <w:t>Alignment with NABCI Strategic Plan</w:t>
      </w:r>
    </w:p>
    <w:p w14:paraId="7729E2B5" w14:textId="77777777" w:rsidR="006C5FD9" w:rsidRDefault="00CC4E36">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functions and activities of the NABCI HD Subcommittee proposed herein support several of the broader goals of NABCI identified in the U.S. NABCI Strategic Plan Goals, Subgoals, And Tasks: </w:t>
      </w:r>
    </w:p>
    <w:p w14:paraId="7729E2B6" w14:textId="77777777" w:rsidR="006C5FD9" w:rsidRDefault="00CC4E36">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Goal 1: Facilitate unprecedented and authentic coalitions across the hemisphere to achieve strategic conservation.</w:t>
      </w:r>
    </w:p>
    <w:p w14:paraId="7729E2B7" w14:textId="77777777" w:rsidR="006C5FD9" w:rsidRDefault="00CC4E36">
      <w:pPr>
        <w:numPr>
          <w:ilvl w:val="0"/>
          <w:numId w:val="9"/>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support Subgoal 1A (Enhance NABCI partners' ability to engage communities by providing tools to conservation practitioners) through several activities that address the research-to-implementation gap, including the creation of fact sheets, workshops, and translation of existing social science research.  </w:t>
      </w:r>
    </w:p>
    <w:p w14:paraId="7729E2B8" w14:textId="77777777" w:rsidR="006C5FD9" w:rsidRDefault="00CC4E36">
      <w:pPr>
        <w:numPr>
          <w:ilvl w:val="0"/>
          <w:numId w:val="9"/>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We will support Subgoal 3 (Amplify and grow existing partnerships) through efforts to grow membership of the HD subcommittee across a wide range of partner organizations and by creating a convening space that facilitates knowledge sharing, collaboration, and networking among representatives of these organizations. </w:t>
      </w:r>
    </w:p>
    <w:p w14:paraId="7729E2B9" w14:textId="77777777" w:rsidR="006C5FD9" w:rsidRDefault="00CC4E36">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Goal 2: Integrate and strengthen natural and social science capacity across the bird conservation community to support environmental and human well-being.</w:t>
      </w:r>
    </w:p>
    <w:p w14:paraId="7729E2BA" w14:textId="77777777" w:rsidR="006C5FD9" w:rsidRDefault="00CC4E36">
      <w:pPr>
        <w:numPr>
          <w:ilvl w:val="0"/>
          <w:numId w:val="5"/>
        </w:numPr>
        <w:spacing w:before="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support Subgoal 2 (Promote collaboration between scientists, managers, and decision makers to produce science that directly informs conservation and management) through our efforts to address the research-to-implementation gap, including the development of a co-production workshop, and by serving as a convening space that fosters collaboration surrounding these activities. </w:t>
      </w:r>
    </w:p>
    <w:p w14:paraId="7729E2BB" w14:textId="77777777" w:rsidR="006C5FD9" w:rsidRDefault="00CC4E36">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anticipate that collaborative research activities arising from group activities could support Subgoal 3C (Support and expand the scientific basis and rationale of Bird Friendly initiatives) by providing novel information regarding the reasons why individuals purchase Bird-Friendly products.   </w:t>
      </w:r>
    </w:p>
    <w:p w14:paraId="7729E2BC" w14:textId="77777777" w:rsidR="006C5FD9" w:rsidRDefault="00CC4E36">
      <w:pPr>
        <w:numPr>
          <w:ilvl w:val="0"/>
          <w:numId w:val="5"/>
        </w:num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anticipate that collaborative research activities arising from group activities could support Subgoal 4 (Elevate the need and application of standardized, long-term monitoring, including demographic monitoring) by providing novel information regarding the link between human well-being and birds, as well as research that explores the impact of bird-related participatory science on conservation values, science efficacy, and related outcomes. </w:t>
      </w:r>
    </w:p>
    <w:p w14:paraId="7729E2BD" w14:textId="77777777" w:rsidR="006C5FD9" w:rsidRDefault="00CC4E36">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Goal 3: Promote strategic conservation delivery guided by well-developed strategies and measured outcomes.</w:t>
      </w:r>
    </w:p>
    <w:p w14:paraId="7729E2BE" w14:textId="77777777" w:rsidR="006C5FD9" w:rsidRDefault="00CC4E36">
      <w:pPr>
        <w:numPr>
          <w:ilvl w:val="0"/>
          <w:numId w:val="3"/>
        </w:num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anticipate that collaborative research activities arising from group activities could support Subgoal 3 (Develop and integrate human well-being and bird population goals/metrics into implementation strategies) through projects examining the connection between human well-being and bird-related activities.  </w:t>
      </w:r>
    </w:p>
    <w:p w14:paraId="7729E2BF" w14:textId="77777777" w:rsidR="006C5FD9" w:rsidRDefault="00CC4E36">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Goal 4: Build a coalition to champion bold, new legislation and policies for the protection of migratory and endemic birds in the United States. </w:t>
      </w:r>
    </w:p>
    <w:p w14:paraId="7729E2C0" w14:textId="77777777" w:rsidR="006C5FD9" w:rsidRDefault="00CC4E36">
      <w:pPr>
        <w:numPr>
          <w:ilvl w:val="0"/>
          <w:numId w:val="10"/>
        </w:num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anticipate that collaborative research activities arising from group activities could support Subgoal 2 (Identify and prioritize policy issues that would benefit from NABCI partner information), as social science findings can be leveraged to inform successful policies relevant to bird conservation. Furthermore, efforts to set an agenda for social science work related to birds could highlight recommendations for future work to inform conservation policy. </w:t>
      </w:r>
    </w:p>
    <w:p w14:paraId="7729E2C1" w14:textId="77777777" w:rsidR="006C5FD9" w:rsidRDefault="00CC4E36">
      <w:pPr>
        <w:spacing w:before="240" w:after="240"/>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lastRenderedPageBreak/>
        <w:t>Goal 5: Unify communication to restore bird populations while ensuring communication is available and relevant to the broader community.</w:t>
      </w:r>
    </w:p>
    <w:p w14:paraId="7729E2C2" w14:textId="77777777" w:rsidR="006C5FD9" w:rsidRDefault="00CC4E36">
      <w:pPr>
        <w:numPr>
          <w:ilvl w:val="0"/>
          <w:numId w:val="1"/>
        </w:num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will support Subgoal 1 (Coordinate science, policy, and communications to maximize our ability to meet objectives) by serving as a convening space where social scientists can share ideas and develop research projects and through collaborative efforts involving other subcommittees (e.g., the communications subcommittee). A potential research effort involving the mapping of bird conservation networks in the USA, if feasible, is an example of a project that would support this subgoal. </w:t>
      </w:r>
    </w:p>
    <w:sectPr w:rsidR="006C5FD9">
      <w:headerReference w:type="default" r:id="rId7"/>
      <w:headerReference w:type="first" r:id="rId8"/>
      <w:footerReference w:type="firs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597FF" w14:textId="77777777" w:rsidR="00401587" w:rsidRDefault="00401587">
      <w:pPr>
        <w:spacing w:line="240" w:lineRule="auto"/>
      </w:pPr>
      <w:r>
        <w:separator/>
      </w:r>
    </w:p>
  </w:endnote>
  <w:endnote w:type="continuationSeparator" w:id="0">
    <w:p w14:paraId="22E64B3F" w14:textId="77777777" w:rsidR="00401587" w:rsidRDefault="004015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5BAFE45-DD83-4962-A5D2-CD43CDBB3488}"/>
  </w:font>
  <w:font w:name="Cambria">
    <w:panose1 w:val="02040503050406030204"/>
    <w:charset w:val="00"/>
    <w:family w:val="roman"/>
    <w:pitch w:val="variable"/>
    <w:sig w:usb0="E00006FF" w:usb1="420024FF" w:usb2="02000000" w:usb3="00000000" w:csb0="0000019F" w:csb1="00000000"/>
    <w:embedRegular r:id="rId2" w:fontKey="{53F3017F-DBE9-4C51-BCC9-5005F2BB7C3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E2C9" w14:textId="77777777" w:rsidR="006C5FD9" w:rsidRDefault="006C5F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D34B6" w14:textId="77777777" w:rsidR="00401587" w:rsidRDefault="00401587">
      <w:pPr>
        <w:spacing w:line="240" w:lineRule="auto"/>
      </w:pPr>
      <w:r>
        <w:separator/>
      </w:r>
    </w:p>
  </w:footnote>
  <w:footnote w:type="continuationSeparator" w:id="0">
    <w:p w14:paraId="339500FD" w14:textId="77777777" w:rsidR="00401587" w:rsidRDefault="004015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E2C7" w14:textId="77777777" w:rsidR="006C5FD9" w:rsidRDefault="006C5FD9">
    <w:pPr>
      <w:widowControl w:val="0"/>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9E2C8" w14:textId="77777777" w:rsidR="006C5FD9" w:rsidRDefault="00CC4E36">
    <w:pPr>
      <w:widowControl w:val="0"/>
      <w:spacing w:line="240" w:lineRule="auto"/>
    </w:pPr>
    <w:r>
      <w:rPr>
        <w:rFonts w:ascii="Times New Roman" w:eastAsia="Times New Roman" w:hAnsi="Times New Roman" w:cs="Times New Roman"/>
        <w:noProof/>
        <w:sz w:val="24"/>
        <w:szCs w:val="24"/>
      </w:rPr>
      <w:drawing>
        <wp:inline distT="114300" distB="114300" distL="114300" distR="114300" wp14:anchorId="7729E2CA" wp14:editId="7729E2CB">
          <wp:extent cx="942975" cy="53332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42975" cy="53332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C2531"/>
    <w:multiLevelType w:val="multilevel"/>
    <w:tmpl w:val="F386062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3B4651"/>
    <w:multiLevelType w:val="multilevel"/>
    <w:tmpl w:val="A8323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3CC7A66"/>
    <w:multiLevelType w:val="multilevel"/>
    <w:tmpl w:val="FFFC1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8D1067"/>
    <w:multiLevelType w:val="multilevel"/>
    <w:tmpl w:val="C0844458"/>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33D581E"/>
    <w:multiLevelType w:val="multilevel"/>
    <w:tmpl w:val="802EFDB6"/>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BE03F85"/>
    <w:multiLevelType w:val="multilevel"/>
    <w:tmpl w:val="2FB8E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D82566C"/>
    <w:multiLevelType w:val="multilevel"/>
    <w:tmpl w:val="81225F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0203F7C"/>
    <w:multiLevelType w:val="multilevel"/>
    <w:tmpl w:val="765C08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9966D0"/>
    <w:multiLevelType w:val="multilevel"/>
    <w:tmpl w:val="3296022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4B71472"/>
    <w:multiLevelType w:val="multilevel"/>
    <w:tmpl w:val="290E544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AF84255"/>
    <w:multiLevelType w:val="multilevel"/>
    <w:tmpl w:val="EEDC1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07460843">
    <w:abstractNumId w:val="5"/>
  </w:num>
  <w:num w:numId="2" w16cid:durableId="1877427192">
    <w:abstractNumId w:val="3"/>
  </w:num>
  <w:num w:numId="3" w16cid:durableId="1979140810">
    <w:abstractNumId w:val="1"/>
  </w:num>
  <w:num w:numId="4" w16cid:durableId="700478885">
    <w:abstractNumId w:val="8"/>
  </w:num>
  <w:num w:numId="5" w16cid:durableId="176579807">
    <w:abstractNumId w:val="7"/>
  </w:num>
  <w:num w:numId="6" w16cid:durableId="1755391870">
    <w:abstractNumId w:val="0"/>
  </w:num>
  <w:num w:numId="7" w16cid:durableId="1223952210">
    <w:abstractNumId w:val="4"/>
  </w:num>
  <w:num w:numId="8" w16cid:durableId="1431076075">
    <w:abstractNumId w:val="9"/>
  </w:num>
  <w:num w:numId="9" w16cid:durableId="60636875">
    <w:abstractNumId w:val="2"/>
  </w:num>
  <w:num w:numId="10" w16cid:durableId="1653412604">
    <w:abstractNumId w:val="10"/>
  </w:num>
  <w:num w:numId="11" w16cid:durableId="14527030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FD9"/>
    <w:rsid w:val="001043D7"/>
    <w:rsid w:val="00401587"/>
    <w:rsid w:val="004A0D19"/>
    <w:rsid w:val="006A7EBB"/>
    <w:rsid w:val="006C5FD9"/>
    <w:rsid w:val="00AF696E"/>
    <w:rsid w:val="00CC4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E28F"/>
  <w15:docId w15:val="{4A485E87-276C-4886-8A66-E9F83925E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Times New Roman" w:eastAsia="Times New Roman" w:hAnsi="Times New Roman" w:cs="Times New Roman"/>
      <w:b/>
      <w:bCs/>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1723</Words>
  <Characters>9824</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Beall</dc:creator>
  <cp:lastModifiedBy>Bradley Wilkinson</cp:lastModifiedBy>
  <cp:revision>3</cp:revision>
  <dcterms:created xsi:type="dcterms:W3CDTF">2026-04-28T16:31:00Z</dcterms:created>
  <dcterms:modified xsi:type="dcterms:W3CDTF">2026-11-03T19:01:00Z</dcterms:modified>
</cp:coreProperties>
</file>